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4F" w:rsidRDefault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Sehr geehrte Damen u</w:t>
      </w:r>
      <w:r w:rsidR="00207E7B">
        <w:rPr>
          <w:sz w:val="24"/>
          <w:szCs w:val="24"/>
          <w:lang w:val="de-DE"/>
        </w:rPr>
        <w:t>nd Herren Staatsanwälte</w:t>
      </w:r>
    </w:p>
    <w:p w:rsidR="00A525C2" w:rsidRDefault="00A525C2">
      <w:pPr>
        <w:rPr>
          <w:sz w:val="24"/>
          <w:szCs w:val="24"/>
          <w:lang w:val="de-DE"/>
        </w:rPr>
      </w:pPr>
    </w:p>
    <w:p w:rsidR="004E2374" w:rsidRDefault="004E2374" w:rsidP="004E237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Wegen der teilweisen Vorwirkung </w:t>
      </w:r>
      <w:r w:rsidR="00844AAA">
        <w:rPr>
          <w:sz w:val="24"/>
          <w:szCs w:val="24"/>
          <w:lang w:val="de-DE"/>
        </w:rPr>
        <w:t xml:space="preserve">und </w:t>
      </w:r>
      <w:r>
        <w:rPr>
          <w:sz w:val="24"/>
          <w:szCs w:val="24"/>
          <w:lang w:val="de-DE"/>
        </w:rPr>
        <w:t xml:space="preserve">im Wissen um die </w:t>
      </w:r>
      <w:proofErr w:type="spellStart"/>
      <w:r>
        <w:rPr>
          <w:sz w:val="24"/>
          <w:szCs w:val="24"/>
          <w:lang w:val="de-DE"/>
        </w:rPr>
        <w:t>Ausserordentlichkeit</w:t>
      </w:r>
      <w:proofErr w:type="spellEnd"/>
      <w:r>
        <w:rPr>
          <w:sz w:val="24"/>
          <w:szCs w:val="24"/>
          <w:lang w:val="de-DE"/>
        </w:rPr>
        <w:t xml:space="preserve"> und möglicherweise </w:t>
      </w:r>
    </w:p>
    <w:p w:rsidR="004E2374" w:rsidRDefault="00844AAA" w:rsidP="004E237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</w:t>
      </w:r>
      <w:r w:rsidR="00EE03B6">
        <w:rPr>
          <w:sz w:val="24"/>
          <w:szCs w:val="24"/>
          <w:lang w:val="de-DE"/>
        </w:rPr>
        <w:t xml:space="preserve">eilweise </w:t>
      </w:r>
      <w:r>
        <w:rPr>
          <w:sz w:val="24"/>
          <w:szCs w:val="24"/>
          <w:lang w:val="de-DE"/>
        </w:rPr>
        <w:t>einem Sch</w:t>
      </w:r>
      <w:r w:rsidR="004E2374">
        <w:rPr>
          <w:sz w:val="24"/>
          <w:szCs w:val="24"/>
          <w:lang w:val="de-DE"/>
        </w:rPr>
        <w:t xml:space="preserve">ritt in juristisches Neuland, erlaube ich mir </w:t>
      </w:r>
      <w:r w:rsidR="00207E7B">
        <w:rPr>
          <w:sz w:val="24"/>
          <w:szCs w:val="24"/>
          <w:lang w:val="de-DE"/>
        </w:rPr>
        <w:t xml:space="preserve">nach reiflicher Überlegung und rechtlicher Würdigung </w:t>
      </w:r>
      <w:r w:rsidR="004E2374">
        <w:rPr>
          <w:sz w:val="24"/>
          <w:szCs w:val="24"/>
          <w:lang w:val="de-DE"/>
        </w:rPr>
        <w:t>Ihnen dennoch das folgende Anliegen mittels Strafanzeig</w:t>
      </w:r>
      <w:r>
        <w:rPr>
          <w:sz w:val="24"/>
          <w:szCs w:val="24"/>
          <w:lang w:val="de-DE"/>
        </w:rPr>
        <w:t xml:space="preserve">e einzureichen mit der Bitte um </w:t>
      </w:r>
      <w:r w:rsidR="004E2374" w:rsidRPr="00207E7B">
        <w:rPr>
          <w:sz w:val="24"/>
          <w:szCs w:val="24"/>
          <w:u w:val="single"/>
          <w:lang w:val="de-DE"/>
        </w:rPr>
        <w:t>verzugslose</w:t>
      </w:r>
      <w:r w:rsidR="004E2374">
        <w:rPr>
          <w:sz w:val="24"/>
          <w:szCs w:val="24"/>
          <w:lang w:val="de-DE"/>
        </w:rPr>
        <w:t xml:space="preserve"> Vorprüfung, ob hier </w:t>
      </w:r>
      <w:proofErr w:type="spellStart"/>
      <w:r w:rsidR="00EE03B6">
        <w:rPr>
          <w:sz w:val="24"/>
          <w:szCs w:val="24"/>
          <w:lang w:val="de-DE"/>
        </w:rPr>
        <w:t>u.a</w:t>
      </w:r>
      <w:proofErr w:type="spellEnd"/>
      <w:r w:rsidR="00EE03B6">
        <w:rPr>
          <w:sz w:val="24"/>
          <w:szCs w:val="24"/>
          <w:lang w:val="de-DE"/>
        </w:rPr>
        <w:t xml:space="preserve"> vor dem Hintergrund von </w:t>
      </w:r>
      <w:r w:rsidR="00EE03B6" w:rsidRPr="00EE03B6">
        <w:rPr>
          <w:b/>
          <w:sz w:val="24"/>
          <w:szCs w:val="24"/>
          <w:lang w:val="de-DE"/>
        </w:rPr>
        <w:t>OR Art. 663b bis</w:t>
      </w:r>
      <w:r w:rsidR="00EE03B6">
        <w:rPr>
          <w:sz w:val="24"/>
          <w:szCs w:val="24"/>
          <w:lang w:val="de-DE"/>
        </w:rPr>
        <w:t xml:space="preserve"> (zwingendes Recht) nicht </w:t>
      </w:r>
      <w:r w:rsidR="004E2374">
        <w:rPr>
          <w:sz w:val="24"/>
          <w:szCs w:val="24"/>
          <w:lang w:val="de-DE"/>
        </w:rPr>
        <w:t xml:space="preserve">ein gewisser </w:t>
      </w:r>
      <w:r w:rsidR="004E2374" w:rsidRPr="00844AAA">
        <w:rPr>
          <w:b/>
          <w:sz w:val="24"/>
          <w:szCs w:val="24"/>
          <w:lang w:val="de-DE"/>
        </w:rPr>
        <w:t>dringender Tatverdacht</w:t>
      </w:r>
      <w:r w:rsidR="004E2374">
        <w:rPr>
          <w:sz w:val="24"/>
          <w:szCs w:val="24"/>
          <w:lang w:val="de-DE"/>
        </w:rPr>
        <w:t xml:space="preserve"> bezüglich </w:t>
      </w:r>
      <w:r w:rsidR="004E2374" w:rsidRPr="004E2374">
        <w:rPr>
          <w:b/>
          <w:sz w:val="24"/>
          <w:szCs w:val="24"/>
          <w:lang w:val="de-DE"/>
        </w:rPr>
        <w:t>Offizialdelikten</w:t>
      </w:r>
      <w:r w:rsidR="00EE03B6">
        <w:rPr>
          <w:sz w:val="24"/>
          <w:szCs w:val="24"/>
          <w:lang w:val="de-DE"/>
        </w:rPr>
        <w:t xml:space="preserve"> </w:t>
      </w:r>
      <w:r w:rsidR="004E2374">
        <w:rPr>
          <w:sz w:val="24"/>
          <w:szCs w:val="24"/>
          <w:lang w:val="de-DE"/>
        </w:rPr>
        <w:t>erstellt sein und damit die Voraussetzung für die Eröffnung einer Strafuntersuchung erstellt sein könnte.</w:t>
      </w:r>
    </w:p>
    <w:p w:rsidR="00A525C2" w:rsidRDefault="004E2374" w:rsidP="006D418C">
      <w:pPr>
        <w:tabs>
          <w:tab w:val="left" w:pos="2295"/>
          <w:tab w:val="left" w:pos="7290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Vor dem Hintergrund dieser Umstände </w:t>
      </w:r>
      <w:r w:rsidR="00A525C2">
        <w:rPr>
          <w:sz w:val="24"/>
          <w:szCs w:val="24"/>
          <w:lang w:val="de-DE"/>
        </w:rPr>
        <w:t>reiche ich</w:t>
      </w:r>
      <w:r w:rsidR="00D967B1">
        <w:rPr>
          <w:sz w:val="24"/>
          <w:szCs w:val="24"/>
          <w:lang w:val="de-DE"/>
        </w:rPr>
        <w:t xml:space="preserve"> also </w:t>
      </w:r>
      <w:r>
        <w:rPr>
          <w:sz w:val="24"/>
          <w:szCs w:val="24"/>
          <w:lang w:val="de-DE"/>
        </w:rPr>
        <w:t xml:space="preserve"> </w:t>
      </w:r>
      <w:r w:rsidR="006D418C">
        <w:rPr>
          <w:sz w:val="24"/>
          <w:szCs w:val="24"/>
          <w:lang w:val="de-DE"/>
        </w:rPr>
        <w:tab/>
      </w:r>
    </w:p>
    <w:p w:rsidR="00DE0E47" w:rsidRDefault="00DE0E47" w:rsidP="00A525C2">
      <w:pPr>
        <w:tabs>
          <w:tab w:val="left" w:pos="2295"/>
        </w:tabs>
        <w:rPr>
          <w:sz w:val="24"/>
          <w:szCs w:val="24"/>
          <w:lang w:val="de-DE"/>
        </w:rPr>
      </w:pPr>
    </w:p>
    <w:p w:rsidR="00A525C2" w:rsidRDefault="00A525C2" w:rsidP="00A525C2">
      <w:pPr>
        <w:tabs>
          <w:tab w:val="left" w:pos="229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</w:t>
      </w:r>
      <w:r w:rsidRPr="00DE0E47">
        <w:rPr>
          <w:b/>
          <w:sz w:val="24"/>
          <w:szCs w:val="24"/>
          <w:lang w:val="de-DE"/>
        </w:rPr>
        <w:t xml:space="preserve"> STRAFANZEIGE</w:t>
      </w:r>
      <w:r>
        <w:rPr>
          <w:sz w:val="24"/>
          <w:szCs w:val="24"/>
          <w:lang w:val="de-DE"/>
        </w:rPr>
        <w:t xml:space="preserve">                                             ein</w:t>
      </w:r>
    </w:p>
    <w:p w:rsidR="00602444" w:rsidRDefault="00602444" w:rsidP="00A525C2">
      <w:pPr>
        <w:tabs>
          <w:tab w:val="left" w:pos="229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</w:t>
      </w:r>
      <w:r w:rsidR="00A525C2">
        <w:rPr>
          <w:sz w:val="24"/>
          <w:szCs w:val="24"/>
          <w:lang w:val="de-DE"/>
        </w:rPr>
        <w:t>egen</w:t>
      </w:r>
    </w:p>
    <w:p w:rsidR="00584A30" w:rsidRDefault="00584A30" w:rsidP="00A525C2">
      <w:pPr>
        <w:tabs>
          <w:tab w:val="left" w:pos="2295"/>
        </w:tabs>
        <w:rPr>
          <w:sz w:val="24"/>
          <w:szCs w:val="24"/>
          <w:lang w:val="de-DE"/>
        </w:rPr>
      </w:pPr>
    </w:p>
    <w:p w:rsidR="00A525C2" w:rsidRPr="00D967B1" w:rsidRDefault="00C715B2" w:rsidP="00602444">
      <w:pPr>
        <w:pStyle w:val="Listenabsatz"/>
        <w:numPr>
          <w:ilvl w:val="0"/>
          <w:numId w:val="15"/>
        </w:numPr>
        <w:tabs>
          <w:tab w:val="left" w:pos="2295"/>
        </w:tabs>
        <w:rPr>
          <w:i/>
          <w:sz w:val="24"/>
          <w:szCs w:val="24"/>
          <w:lang w:val="de-DE"/>
        </w:rPr>
      </w:pPr>
      <w:r>
        <w:rPr>
          <w:b/>
          <w:i/>
          <w:sz w:val="24"/>
          <w:szCs w:val="24"/>
          <w:lang w:val="de-DE"/>
        </w:rPr>
        <w:t xml:space="preserve">Dr. med. Daniel </w:t>
      </w:r>
      <w:proofErr w:type="spellStart"/>
      <w:r w:rsidR="00A525C2" w:rsidRPr="00DE0E47">
        <w:rPr>
          <w:b/>
          <w:i/>
          <w:sz w:val="24"/>
          <w:szCs w:val="24"/>
          <w:lang w:val="de-DE"/>
        </w:rPr>
        <w:t>Vasella</w:t>
      </w:r>
      <w:proofErr w:type="spellEnd"/>
      <w:r w:rsidR="00584A30">
        <w:rPr>
          <w:b/>
          <w:i/>
          <w:sz w:val="24"/>
          <w:szCs w:val="24"/>
          <w:lang w:val="de-DE"/>
        </w:rPr>
        <w:t>,</w:t>
      </w:r>
      <w:r w:rsidR="006D5195">
        <w:rPr>
          <w:b/>
          <w:i/>
          <w:sz w:val="24"/>
          <w:szCs w:val="24"/>
          <w:lang w:val="de-DE"/>
        </w:rPr>
        <w:t xml:space="preserve"> </w:t>
      </w:r>
      <w:r w:rsidR="00D967B1" w:rsidRPr="00D967B1">
        <w:rPr>
          <w:i/>
          <w:sz w:val="24"/>
          <w:szCs w:val="24"/>
          <w:lang w:val="de-DE"/>
        </w:rPr>
        <w:t>c/o Novartis International AG, Postfach, 4002 Basel</w:t>
      </w:r>
    </w:p>
    <w:p w:rsidR="00A525C2" w:rsidRDefault="00DE0E47" w:rsidP="00A525C2">
      <w:pPr>
        <w:pStyle w:val="Listenabsatz"/>
        <w:numPr>
          <w:ilvl w:val="0"/>
          <w:numId w:val="15"/>
        </w:numPr>
        <w:tabs>
          <w:tab w:val="left" w:pos="2295"/>
        </w:tabs>
        <w:rPr>
          <w:b/>
          <w:i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A525C2">
        <w:rPr>
          <w:sz w:val="24"/>
          <w:szCs w:val="24"/>
          <w:lang w:val="de-DE"/>
        </w:rPr>
        <w:t xml:space="preserve">ie </w:t>
      </w:r>
      <w:r w:rsidR="00A525C2" w:rsidRPr="00DE0E47">
        <w:rPr>
          <w:b/>
          <w:i/>
          <w:sz w:val="24"/>
          <w:szCs w:val="24"/>
          <w:lang w:val="de-DE"/>
        </w:rPr>
        <w:t>Mitglieder des Vergütungsausschusses des Verwaltungsrats von Novartis AG</w:t>
      </w:r>
      <w:r w:rsidR="004E2374">
        <w:rPr>
          <w:b/>
          <w:i/>
          <w:sz w:val="24"/>
          <w:szCs w:val="24"/>
          <w:lang w:val="de-DE"/>
        </w:rPr>
        <w:t xml:space="preserve"> </w:t>
      </w:r>
      <w:r w:rsidR="004E2374" w:rsidRPr="004E2374">
        <w:rPr>
          <w:sz w:val="24"/>
          <w:szCs w:val="24"/>
          <w:bdr w:val="single" w:sz="4" w:space="0" w:color="auto"/>
          <w:lang w:val="de-DE"/>
        </w:rPr>
        <w:t>Beilage 1</w:t>
      </w:r>
    </w:p>
    <w:p w:rsidR="00DE0E47" w:rsidRPr="00D967B1" w:rsidRDefault="001C39F4" w:rsidP="00DE0E47">
      <w:pPr>
        <w:pStyle w:val="Listenabsatz"/>
        <w:numPr>
          <w:ilvl w:val="0"/>
          <w:numId w:val="17"/>
        </w:numPr>
        <w:tabs>
          <w:tab w:val="left" w:pos="2295"/>
        </w:tabs>
        <w:rPr>
          <w:b/>
          <w:i/>
          <w:sz w:val="24"/>
          <w:szCs w:val="24"/>
          <w:lang w:val="it-IT"/>
        </w:rPr>
      </w:pPr>
      <w:r w:rsidRPr="00D967B1">
        <w:rPr>
          <w:b/>
          <w:i/>
          <w:sz w:val="24"/>
          <w:szCs w:val="24"/>
          <w:lang w:val="it-IT"/>
        </w:rPr>
        <w:t xml:space="preserve">a  </w:t>
      </w:r>
      <w:r w:rsidR="00C715B2" w:rsidRPr="00D967B1">
        <w:rPr>
          <w:b/>
          <w:i/>
          <w:sz w:val="24"/>
          <w:szCs w:val="24"/>
          <w:lang w:val="it-IT"/>
        </w:rPr>
        <w:t xml:space="preserve">Dr. </w:t>
      </w:r>
      <w:r w:rsidR="004E2374" w:rsidRPr="00D967B1">
        <w:rPr>
          <w:b/>
          <w:i/>
          <w:sz w:val="24"/>
          <w:szCs w:val="24"/>
          <w:lang w:val="it-IT"/>
        </w:rPr>
        <w:t>Enrico Vanni</w:t>
      </w:r>
      <w:r w:rsidR="00C715B2" w:rsidRPr="00D967B1">
        <w:rPr>
          <w:b/>
          <w:i/>
          <w:sz w:val="24"/>
          <w:szCs w:val="24"/>
          <w:lang w:val="it-IT"/>
        </w:rPr>
        <w:t xml:space="preserve">, </w:t>
      </w:r>
      <w:proofErr w:type="spellStart"/>
      <w:r w:rsidR="00C715B2" w:rsidRPr="00D967B1">
        <w:rPr>
          <w:b/>
          <w:i/>
          <w:sz w:val="24"/>
          <w:szCs w:val="24"/>
          <w:lang w:val="it-IT"/>
        </w:rPr>
        <w:t>Vorsitz</w:t>
      </w:r>
      <w:proofErr w:type="spellEnd"/>
      <w:r w:rsidR="00D967B1">
        <w:rPr>
          <w:b/>
          <w:i/>
          <w:sz w:val="24"/>
          <w:szCs w:val="24"/>
          <w:lang w:val="it-IT"/>
        </w:rPr>
        <w:t xml:space="preserve">       </w:t>
      </w:r>
      <w:r w:rsidR="00D967B1" w:rsidRPr="00D967B1">
        <w:rPr>
          <w:b/>
          <w:i/>
          <w:sz w:val="24"/>
          <w:szCs w:val="24"/>
          <w:lang w:val="it-IT"/>
        </w:rPr>
        <w:t xml:space="preserve"> )</w:t>
      </w:r>
    </w:p>
    <w:p w:rsidR="004E2374" w:rsidRPr="00D967B1" w:rsidRDefault="001C39F4" w:rsidP="00DE0E47">
      <w:pPr>
        <w:pStyle w:val="Listenabsatz"/>
        <w:numPr>
          <w:ilvl w:val="0"/>
          <w:numId w:val="17"/>
        </w:numPr>
        <w:tabs>
          <w:tab w:val="left" w:pos="2295"/>
        </w:tabs>
        <w:rPr>
          <w:i/>
          <w:sz w:val="24"/>
          <w:szCs w:val="24"/>
          <w:lang w:val="en-US"/>
        </w:rPr>
      </w:pPr>
      <w:r w:rsidRPr="00D967B1">
        <w:rPr>
          <w:b/>
          <w:i/>
          <w:sz w:val="24"/>
          <w:szCs w:val="24"/>
          <w:lang w:val="en-US"/>
        </w:rPr>
        <w:t xml:space="preserve">b  </w:t>
      </w:r>
      <w:r w:rsidR="004E2374" w:rsidRPr="00D967B1">
        <w:rPr>
          <w:b/>
          <w:i/>
          <w:sz w:val="24"/>
          <w:szCs w:val="24"/>
          <w:lang w:val="en-US"/>
        </w:rPr>
        <w:t>William Brody</w:t>
      </w:r>
      <w:r w:rsidR="00D967B1" w:rsidRPr="00D967B1">
        <w:rPr>
          <w:b/>
          <w:i/>
          <w:sz w:val="24"/>
          <w:szCs w:val="24"/>
          <w:lang w:val="en-US"/>
        </w:rPr>
        <w:t xml:space="preserve">                          )                       </w:t>
      </w:r>
      <w:proofErr w:type="spellStart"/>
      <w:r w:rsidR="00D967B1" w:rsidRPr="00D967B1">
        <w:rPr>
          <w:i/>
          <w:sz w:val="24"/>
          <w:szCs w:val="24"/>
          <w:lang w:val="en-US"/>
        </w:rPr>
        <w:t>alle</w:t>
      </w:r>
      <w:proofErr w:type="spellEnd"/>
      <w:r w:rsidR="00D967B1" w:rsidRPr="00D967B1">
        <w:rPr>
          <w:i/>
          <w:sz w:val="24"/>
          <w:szCs w:val="24"/>
          <w:lang w:val="en-US"/>
        </w:rPr>
        <w:t xml:space="preserve"> c/o</w:t>
      </w:r>
    </w:p>
    <w:p w:rsidR="004E2374" w:rsidRPr="00D967B1" w:rsidRDefault="001C39F4" w:rsidP="00DE0E47">
      <w:pPr>
        <w:pStyle w:val="Listenabsatz"/>
        <w:numPr>
          <w:ilvl w:val="0"/>
          <w:numId w:val="17"/>
        </w:numPr>
        <w:tabs>
          <w:tab w:val="left" w:pos="2295"/>
        </w:tabs>
        <w:rPr>
          <w:i/>
          <w:sz w:val="24"/>
          <w:szCs w:val="24"/>
          <w:lang w:val="de-DE"/>
        </w:rPr>
      </w:pPr>
      <w:r>
        <w:rPr>
          <w:b/>
          <w:i/>
          <w:sz w:val="24"/>
          <w:szCs w:val="24"/>
          <w:lang w:val="de-DE"/>
        </w:rPr>
        <w:t xml:space="preserve">c  </w:t>
      </w:r>
      <w:proofErr w:type="spellStart"/>
      <w:r w:rsidR="004E2374">
        <w:rPr>
          <w:b/>
          <w:i/>
          <w:sz w:val="24"/>
          <w:szCs w:val="24"/>
          <w:lang w:val="de-DE"/>
        </w:rPr>
        <w:t>Srikant</w:t>
      </w:r>
      <w:proofErr w:type="spellEnd"/>
      <w:r w:rsidR="004E2374">
        <w:rPr>
          <w:b/>
          <w:i/>
          <w:sz w:val="24"/>
          <w:szCs w:val="24"/>
          <w:lang w:val="de-DE"/>
        </w:rPr>
        <w:t xml:space="preserve"> </w:t>
      </w:r>
      <w:proofErr w:type="spellStart"/>
      <w:r w:rsidR="004E2374">
        <w:rPr>
          <w:b/>
          <w:i/>
          <w:sz w:val="24"/>
          <w:szCs w:val="24"/>
          <w:lang w:val="de-DE"/>
        </w:rPr>
        <w:t>Datar</w:t>
      </w:r>
      <w:proofErr w:type="spellEnd"/>
      <w:r w:rsidR="00D967B1">
        <w:rPr>
          <w:b/>
          <w:i/>
          <w:sz w:val="24"/>
          <w:szCs w:val="24"/>
          <w:lang w:val="de-DE"/>
        </w:rPr>
        <w:t xml:space="preserve">                            )                      </w:t>
      </w:r>
      <w:r w:rsidR="00D967B1" w:rsidRPr="00D967B1">
        <w:rPr>
          <w:i/>
          <w:sz w:val="24"/>
          <w:szCs w:val="24"/>
          <w:lang w:val="de-DE"/>
        </w:rPr>
        <w:t>Novartis International AG</w:t>
      </w:r>
    </w:p>
    <w:p w:rsidR="004E2374" w:rsidRDefault="001C39F4" w:rsidP="00DE0E47">
      <w:pPr>
        <w:pStyle w:val="Listenabsatz"/>
        <w:numPr>
          <w:ilvl w:val="0"/>
          <w:numId w:val="17"/>
        </w:numPr>
        <w:tabs>
          <w:tab w:val="left" w:pos="2295"/>
        </w:tabs>
        <w:rPr>
          <w:b/>
          <w:i/>
          <w:sz w:val="24"/>
          <w:szCs w:val="24"/>
          <w:lang w:val="de-DE"/>
        </w:rPr>
      </w:pPr>
      <w:r>
        <w:rPr>
          <w:b/>
          <w:i/>
          <w:sz w:val="24"/>
          <w:szCs w:val="24"/>
          <w:lang w:val="de-DE"/>
        </w:rPr>
        <w:t xml:space="preserve">d  </w:t>
      </w:r>
      <w:r w:rsidR="004E2374">
        <w:rPr>
          <w:b/>
          <w:i/>
          <w:sz w:val="24"/>
          <w:szCs w:val="24"/>
          <w:lang w:val="de-DE"/>
        </w:rPr>
        <w:t>Ulrich Lehner</w:t>
      </w:r>
      <w:r w:rsidR="00D967B1">
        <w:rPr>
          <w:b/>
          <w:i/>
          <w:sz w:val="24"/>
          <w:szCs w:val="24"/>
          <w:lang w:val="de-DE"/>
        </w:rPr>
        <w:t xml:space="preserve">                           )                      </w:t>
      </w:r>
      <w:r w:rsidR="00D967B1" w:rsidRPr="00D967B1">
        <w:rPr>
          <w:i/>
          <w:sz w:val="24"/>
          <w:szCs w:val="24"/>
          <w:lang w:val="de-DE"/>
        </w:rPr>
        <w:t>Postfach, 4002 Basel</w:t>
      </w:r>
    </w:p>
    <w:p w:rsidR="004E2374" w:rsidRPr="00D967B1" w:rsidRDefault="001C39F4" w:rsidP="00DE0E47">
      <w:pPr>
        <w:pStyle w:val="Listenabsatz"/>
        <w:numPr>
          <w:ilvl w:val="0"/>
          <w:numId w:val="17"/>
        </w:numPr>
        <w:tabs>
          <w:tab w:val="left" w:pos="2295"/>
        </w:tabs>
        <w:rPr>
          <w:b/>
          <w:i/>
          <w:sz w:val="24"/>
          <w:szCs w:val="24"/>
          <w:lang w:val="it-IT"/>
        </w:rPr>
      </w:pPr>
      <w:r w:rsidRPr="00D967B1">
        <w:rPr>
          <w:b/>
          <w:i/>
          <w:sz w:val="24"/>
          <w:szCs w:val="24"/>
          <w:lang w:val="it-IT"/>
        </w:rPr>
        <w:t xml:space="preserve">e  </w:t>
      </w:r>
      <w:proofErr w:type="spellStart"/>
      <w:r w:rsidR="004E2374" w:rsidRPr="00D967B1">
        <w:rPr>
          <w:b/>
          <w:i/>
          <w:sz w:val="24"/>
          <w:szCs w:val="24"/>
          <w:lang w:val="it-IT"/>
        </w:rPr>
        <w:t>Marjorie</w:t>
      </w:r>
      <w:proofErr w:type="spellEnd"/>
      <w:r w:rsidR="004E2374" w:rsidRPr="00D967B1">
        <w:rPr>
          <w:b/>
          <w:i/>
          <w:sz w:val="24"/>
          <w:szCs w:val="24"/>
          <w:lang w:val="it-IT"/>
        </w:rPr>
        <w:t xml:space="preserve"> </w:t>
      </w:r>
      <w:proofErr w:type="spellStart"/>
      <w:r w:rsidR="004E2374" w:rsidRPr="00D967B1">
        <w:rPr>
          <w:b/>
          <w:i/>
          <w:sz w:val="24"/>
          <w:szCs w:val="24"/>
          <w:lang w:val="it-IT"/>
        </w:rPr>
        <w:t>M.T.</w:t>
      </w:r>
      <w:proofErr w:type="spellEnd"/>
      <w:r w:rsidR="004E2374" w:rsidRPr="00D967B1">
        <w:rPr>
          <w:b/>
          <w:i/>
          <w:sz w:val="24"/>
          <w:szCs w:val="24"/>
          <w:lang w:val="it-IT"/>
        </w:rPr>
        <w:t xml:space="preserve"> Yang</w:t>
      </w:r>
      <w:r w:rsidR="00D967B1" w:rsidRPr="00D967B1">
        <w:rPr>
          <w:b/>
          <w:i/>
          <w:sz w:val="24"/>
          <w:szCs w:val="24"/>
          <w:lang w:val="it-IT"/>
        </w:rPr>
        <w:t xml:space="preserve">         </w:t>
      </w:r>
      <w:r w:rsidR="00D967B1">
        <w:rPr>
          <w:b/>
          <w:i/>
          <w:sz w:val="24"/>
          <w:szCs w:val="24"/>
          <w:lang w:val="it-IT"/>
        </w:rPr>
        <w:t xml:space="preserve">        </w:t>
      </w:r>
      <w:r w:rsidR="00D967B1" w:rsidRPr="00D967B1">
        <w:rPr>
          <w:b/>
          <w:i/>
          <w:sz w:val="24"/>
          <w:szCs w:val="24"/>
          <w:lang w:val="it-IT"/>
        </w:rPr>
        <w:t>)</w:t>
      </w:r>
    </w:p>
    <w:p w:rsidR="00584A30" w:rsidRPr="00D967B1" w:rsidRDefault="00584A30" w:rsidP="00584A30">
      <w:pPr>
        <w:pStyle w:val="Listenabsatz"/>
        <w:numPr>
          <w:ilvl w:val="0"/>
          <w:numId w:val="15"/>
        </w:numPr>
        <w:tabs>
          <w:tab w:val="left" w:pos="2295"/>
        </w:tabs>
        <w:rPr>
          <w:i/>
          <w:sz w:val="24"/>
          <w:szCs w:val="24"/>
          <w:lang w:val="de-DE"/>
        </w:rPr>
      </w:pPr>
      <w:r w:rsidRPr="00584A30">
        <w:rPr>
          <w:b/>
          <w:i/>
          <w:sz w:val="24"/>
          <w:szCs w:val="24"/>
          <w:lang w:val="de-DE"/>
        </w:rPr>
        <w:t xml:space="preserve">Novartis </w:t>
      </w:r>
      <w:r w:rsidR="00D967B1">
        <w:rPr>
          <w:b/>
          <w:i/>
          <w:sz w:val="24"/>
          <w:szCs w:val="24"/>
          <w:lang w:val="de-DE"/>
        </w:rPr>
        <w:t xml:space="preserve">International </w:t>
      </w:r>
      <w:r w:rsidRPr="00584A30">
        <w:rPr>
          <w:b/>
          <w:i/>
          <w:sz w:val="24"/>
          <w:szCs w:val="24"/>
          <w:lang w:val="de-DE"/>
        </w:rPr>
        <w:t>AG,</w:t>
      </w:r>
      <w:r w:rsidR="00B33F09">
        <w:rPr>
          <w:b/>
          <w:i/>
          <w:sz w:val="24"/>
          <w:szCs w:val="24"/>
          <w:lang w:val="de-DE"/>
        </w:rPr>
        <w:t xml:space="preserve"> </w:t>
      </w:r>
      <w:r w:rsidR="00D967B1" w:rsidRPr="00D967B1">
        <w:rPr>
          <w:i/>
          <w:sz w:val="24"/>
          <w:szCs w:val="24"/>
          <w:lang w:val="de-DE"/>
        </w:rPr>
        <w:t>Postfach, 4002 Basel</w:t>
      </w:r>
    </w:p>
    <w:p w:rsidR="00A525C2" w:rsidRPr="00DE0E47" w:rsidRDefault="00A525C2" w:rsidP="00A525C2">
      <w:pPr>
        <w:tabs>
          <w:tab w:val="left" w:pos="2295"/>
        </w:tabs>
        <w:rPr>
          <w:b/>
          <w:i/>
          <w:sz w:val="24"/>
          <w:szCs w:val="24"/>
          <w:lang w:val="de-DE"/>
        </w:rPr>
      </w:pPr>
    </w:p>
    <w:p w:rsidR="00A525C2" w:rsidRDefault="008B5D73" w:rsidP="00A525C2">
      <w:pPr>
        <w:tabs>
          <w:tab w:val="left" w:pos="229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u.a. vorwirkend </w:t>
      </w:r>
      <w:r w:rsidR="00A525C2">
        <w:rPr>
          <w:sz w:val="24"/>
          <w:szCs w:val="24"/>
          <w:lang w:val="de-DE"/>
        </w:rPr>
        <w:t xml:space="preserve">wegen </w:t>
      </w:r>
      <w:r w:rsidR="00207E7B">
        <w:rPr>
          <w:b/>
          <w:sz w:val="24"/>
          <w:szCs w:val="24"/>
          <w:lang w:val="de-DE"/>
        </w:rPr>
        <w:t>dringendem</w:t>
      </w:r>
      <w:r w:rsidR="00A11D51" w:rsidRPr="00AD4E53">
        <w:rPr>
          <w:b/>
          <w:sz w:val="24"/>
          <w:szCs w:val="24"/>
          <w:lang w:val="de-DE"/>
        </w:rPr>
        <w:t xml:space="preserve"> Tatverdacht</w:t>
      </w:r>
      <w:r w:rsidR="00A11D51">
        <w:rPr>
          <w:sz w:val="24"/>
          <w:szCs w:val="24"/>
          <w:lang w:val="de-DE"/>
        </w:rPr>
        <w:t xml:space="preserve"> bezüglich der </w:t>
      </w:r>
      <w:r>
        <w:rPr>
          <w:sz w:val="24"/>
          <w:szCs w:val="24"/>
          <w:lang w:val="de-DE"/>
        </w:rPr>
        <w:t xml:space="preserve">folgenden </w:t>
      </w:r>
      <w:r w:rsidRPr="00602444">
        <w:rPr>
          <w:b/>
          <w:sz w:val="24"/>
          <w:szCs w:val="24"/>
          <w:lang w:val="de-DE"/>
        </w:rPr>
        <w:t>Offizialdelikte</w:t>
      </w:r>
      <w:r>
        <w:rPr>
          <w:sz w:val="24"/>
          <w:szCs w:val="24"/>
          <w:lang w:val="de-DE"/>
        </w:rPr>
        <w:t>:</w:t>
      </w:r>
    </w:p>
    <w:p w:rsidR="00A11D51" w:rsidRDefault="00A11D51" w:rsidP="00A525C2">
      <w:pPr>
        <w:tabs>
          <w:tab w:val="left" w:pos="2295"/>
        </w:tabs>
        <w:rPr>
          <w:sz w:val="24"/>
          <w:szCs w:val="24"/>
          <w:lang w:val="de-DE"/>
        </w:rPr>
      </w:pPr>
    </w:p>
    <w:p w:rsidR="008B5D73" w:rsidRPr="00A11D51" w:rsidRDefault="008B5D73" w:rsidP="008B5D73">
      <w:pPr>
        <w:pStyle w:val="Listenabsatz"/>
        <w:numPr>
          <w:ilvl w:val="0"/>
          <w:numId w:val="16"/>
        </w:numPr>
        <w:tabs>
          <w:tab w:val="left" w:pos="2295"/>
        </w:tabs>
        <w:rPr>
          <w:b/>
          <w:sz w:val="24"/>
          <w:szCs w:val="24"/>
          <w:lang w:val="de-DE"/>
        </w:rPr>
      </w:pPr>
      <w:proofErr w:type="spellStart"/>
      <w:r w:rsidRPr="00A11D51">
        <w:rPr>
          <w:b/>
          <w:sz w:val="24"/>
          <w:szCs w:val="24"/>
          <w:lang w:val="de-DE"/>
        </w:rPr>
        <w:t>Ungetreue</w:t>
      </w:r>
      <w:proofErr w:type="spellEnd"/>
      <w:r w:rsidRPr="00A11D51">
        <w:rPr>
          <w:b/>
          <w:sz w:val="24"/>
          <w:szCs w:val="24"/>
          <w:lang w:val="de-DE"/>
        </w:rPr>
        <w:t xml:space="preserve"> Geschäftsbesorgung</w:t>
      </w:r>
      <w:r w:rsidR="00A11D51" w:rsidRPr="00A11D51">
        <w:rPr>
          <w:b/>
          <w:sz w:val="24"/>
          <w:szCs w:val="24"/>
          <w:lang w:val="de-DE"/>
        </w:rPr>
        <w:t xml:space="preserve"> StGB Art. 158</w:t>
      </w:r>
    </w:p>
    <w:p w:rsidR="009C1801" w:rsidRPr="00A11D51" w:rsidRDefault="009C1801" w:rsidP="009C1801">
      <w:pPr>
        <w:tabs>
          <w:tab w:val="left" w:pos="2295"/>
        </w:tabs>
        <w:rPr>
          <w:b/>
          <w:sz w:val="24"/>
          <w:szCs w:val="24"/>
          <w:lang w:val="de-DE"/>
        </w:rPr>
      </w:pPr>
      <w:r w:rsidRPr="00A11D51">
        <w:rPr>
          <w:b/>
          <w:sz w:val="24"/>
          <w:szCs w:val="24"/>
          <w:lang w:val="de-DE"/>
        </w:rPr>
        <w:t xml:space="preserve">  b)  </w:t>
      </w:r>
      <w:r w:rsidR="00A11D51" w:rsidRPr="00A11D51">
        <w:rPr>
          <w:b/>
          <w:sz w:val="24"/>
          <w:szCs w:val="24"/>
          <w:lang w:val="de-DE"/>
        </w:rPr>
        <w:t>Falsche Angaben über kaufmännisches Gewerbe StGB Art. 152</w:t>
      </w:r>
      <w:r w:rsidRPr="00A11D51">
        <w:rPr>
          <w:b/>
          <w:sz w:val="24"/>
          <w:szCs w:val="24"/>
          <w:lang w:val="de-DE"/>
        </w:rPr>
        <w:t xml:space="preserve">  </w:t>
      </w:r>
      <w:r w:rsidR="00A525C2" w:rsidRPr="00A11D51">
        <w:rPr>
          <w:b/>
          <w:sz w:val="24"/>
          <w:szCs w:val="24"/>
          <w:lang w:val="de-DE"/>
        </w:rPr>
        <w:tab/>
      </w:r>
    </w:p>
    <w:p w:rsidR="009C1801" w:rsidRPr="00A11D51" w:rsidRDefault="009C1801" w:rsidP="009C1801">
      <w:pPr>
        <w:tabs>
          <w:tab w:val="left" w:pos="2295"/>
        </w:tabs>
        <w:ind w:left="105"/>
        <w:rPr>
          <w:b/>
          <w:sz w:val="24"/>
          <w:szCs w:val="24"/>
          <w:lang w:val="de-DE"/>
        </w:rPr>
      </w:pPr>
      <w:r w:rsidRPr="00A11D51">
        <w:rPr>
          <w:b/>
          <w:sz w:val="24"/>
          <w:szCs w:val="24"/>
          <w:lang w:val="de-DE"/>
        </w:rPr>
        <w:t xml:space="preserve">c) </w:t>
      </w:r>
      <w:r w:rsidR="00A11D51" w:rsidRPr="00A11D51">
        <w:rPr>
          <w:b/>
          <w:sz w:val="24"/>
          <w:szCs w:val="24"/>
          <w:lang w:val="de-DE"/>
        </w:rPr>
        <w:t xml:space="preserve">  </w:t>
      </w:r>
      <w:r w:rsidR="00207E7B" w:rsidRPr="00207E7B">
        <w:rPr>
          <w:b/>
          <w:sz w:val="24"/>
          <w:szCs w:val="24"/>
          <w:u w:val="single"/>
          <w:lang w:val="de-DE"/>
        </w:rPr>
        <w:t>eventuell</w:t>
      </w:r>
      <w:r w:rsidR="00207E7B">
        <w:rPr>
          <w:b/>
          <w:sz w:val="24"/>
          <w:szCs w:val="24"/>
          <w:lang w:val="de-DE"/>
        </w:rPr>
        <w:t xml:space="preserve"> </w:t>
      </w:r>
      <w:proofErr w:type="spellStart"/>
      <w:r w:rsidRPr="00A11D51">
        <w:rPr>
          <w:b/>
          <w:sz w:val="24"/>
          <w:szCs w:val="24"/>
          <w:lang w:val="de-DE"/>
        </w:rPr>
        <w:t>Verstoss</w:t>
      </w:r>
      <w:proofErr w:type="spellEnd"/>
      <w:r w:rsidRPr="00A11D51">
        <w:rPr>
          <w:b/>
          <w:sz w:val="24"/>
          <w:szCs w:val="24"/>
          <w:lang w:val="de-DE"/>
        </w:rPr>
        <w:t xml:space="preserve"> gegen das Verbot von Abgangsentschädigungen (vorwirkend)</w:t>
      </w:r>
    </w:p>
    <w:p w:rsidR="00A525C2" w:rsidRPr="00A525C2" w:rsidRDefault="00A525C2" w:rsidP="00A525C2">
      <w:pPr>
        <w:tabs>
          <w:tab w:val="left" w:pos="2295"/>
        </w:tabs>
        <w:rPr>
          <w:sz w:val="24"/>
          <w:szCs w:val="24"/>
          <w:lang w:val="de-DE"/>
        </w:rPr>
      </w:pPr>
    </w:p>
    <w:p w:rsidR="00A525C2" w:rsidRDefault="002A2E0A" w:rsidP="00A525C2">
      <w:pPr>
        <w:tabs>
          <w:tab w:val="left" w:pos="229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</w:t>
      </w:r>
      <w:r w:rsidR="00E46EAA">
        <w:rPr>
          <w:sz w:val="24"/>
          <w:szCs w:val="24"/>
          <w:lang w:val="de-DE"/>
        </w:rPr>
        <w:t xml:space="preserve">it den </w:t>
      </w:r>
      <w:r w:rsidR="00E46EAA" w:rsidRPr="002A2E0A">
        <w:rPr>
          <w:b/>
          <w:sz w:val="24"/>
          <w:szCs w:val="24"/>
          <w:lang w:val="de-DE"/>
        </w:rPr>
        <w:t>Anträgen</w:t>
      </w:r>
      <w:r w:rsidR="00E46EAA">
        <w:rPr>
          <w:sz w:val="24"/>
          <w:szCs w:val="24"/>
          <w:lang w:val="de-DE"/>
        </w:rPr>
        <w:t>:</w:t>
      </w:r>
    </w:p>
    <w:p w:rsidR="00E46EAA" w:rsidRDefault="00E46EAA" w:rsidP="00A525C2">
      <w:pPr>
        <w:tabs>
          <w:tab w:val="left" w:pos="2295"/>
        </w:tabs>
        <w:rPr>
          <w:sz w:val="24"/>
          <w:szCs w:val="24"/>
          <w:lang w:val="de-DE"/>
        </w:rPr>
      </w:pPr>
    </w:p>
    <w:p w:rsidR="00207E7B" w:rsidRDefault="00E46EAA" w:rsidP="00E46EAA">
      <w:pPr>
        <w:pStyle w:val="Listenabsatz"/>
        <w:numPr>
          <w:ilvl w:val="0"/>
          <w:numId w:val="18"/>
        </w:numPr>
        <w:tabs>
          <w:tab w:val="left" w:pos="2295"/>
        </w:tabs>
        <w:rPr>
          <w:i/>
          <w:sz w:val="24"/>
          <w:szCs w:val="24"/>
          <w:lang w:val="de-DE"/>
        </w:rPr>
      </w:pPr>
      <w:r w:rsidRPr="002A2E0A">
        <w:rPr>
          <w:i/>
          <w:sz w:val="24"/>
          <w:szCs w:val="24"/>
          <w:lang w:val="de-DE"/>
        </w:rPr>
        <w:t xml:space="preserve">Es sei gegen die Angeschuldigten </w:t>
      </w:r>
      <w:r w:rsidR="00844AAA">
        <w:rPr>
          <w:i/>
          <w:sz w:val="24"/>
          <w:szCs w:val="24"/>
          <w:lang w:val="de-DE"/>
        </w:rPr>
        <w:t xml:space="preserve">Nr. 1 und Nr. 2 </w:t>
      </w:r>
      <w:proofErr w:type="spellStart"/>
      <w:r w:rsidR="00844AAA">
        <w:rPr>
          <w:i/>
          <w:sz w:val="24"/>
          <w:szCs w:val="24"/>
          <w:lang w:val="de-DE"/>
        </w:rPr>
        <w:t>event</w:t>
      </w:r>
      <w:proofErr w:type="spellEnd"/>
      <w:r w:rsidR="00844AAA">
        <w:rPr>
          <w:i/>
          <w:sz w:val="24"/>
          <w:szCs w:val="24"/>
          <w:lang w:val="de-DE"/>
        </w:rPr>
        <w:t xml:space="preserve">. auch Nr. 3 </w:t>
      </w:r>
      <w:r w:rsidR="00A11D51" w:rsidRPr="002A2E0A">
        <w:rPr>
          <w:i/>
          <w:sz w:val="24"/>
          <w:szCs w:val="24"/>
          <w:lang w:val="de-DE"/>
        </w:rPr>
        <w:t xml:space="preserve">wegen </w:t>
      </w:r>
      <w:proofErr w:type="spellStart"/>
      <w:r w:rsidR="00A11D51" w:rsidRPr="00AD4E53">
        <w:rPr>
          <w:b/>
          <w:i/>
          <w:sz w:val="24"/>
          <w:szCs w:val="24"/>
          <w:lang w:val="de-DE"/>
        </w:rPr>
        <w:t>ungetreuer</w:t>
      </w:r>
      <w:proofErr w:type="spellEnd"/>
      <w:r w:rsidR="00A11D51" w:rsidRPr="00AD4E53">
        <w:rPr>
          <w:b/>
          <w:i/>
          <w:sz w:val="24"/>
          <w:szCs w:val="24"/>
          <w:lang w:val="de-DE"/>
        </w:rPr>
        <w:t xml:space="preserve"> Geschäftsbesorgung</w:t>
      </w:r>
      <w:r w:rsidR="00A11D51" w:rsidRPr="002A2E0A">
        <w:rPr>
          <w:i/>
          <w:sz w:val="24"/>
          <w:szCs w:val="24"/>
          <w:lang w:val="de-DE"/>
        </w:rPr>
        <w:t xml:space="preserve"> </w:t>
      </w:r>
      <w:r w:rsidR="00973119">
        <w:rPr>
          <w:i/>
          <w:sz w:val="24"/>
          <w:szCs w:val="24"/>
          <w:lang w:val="de-DE"/>
        </w:rPr>
        <w:t>und</w:t>
      </w:r>
      <w:r w:rsidR="00844AAA">
        <w:rPr>
          <w:i/>
          <w:sz w:val="24"/>
          <w:szCs w:val="24"/>
          <w:lang w:val="de-DE"/>
        </w:rPr>
        <w:t>/ oder</w:t>
      </w:r>
      <w:r w:rsidR="00973119">
        <w:rPr>
          <w:i/>
          <w:sz w:val="24"/>
          <w:szCs w:val="24"/>
          <w:lang w:val="de-DE"/>
        </w:rPr>
        <w:t xml:space="preserve"> </w:t>
      </w:r>
      <w:r w:rsidR="00973119" w:rsidRPr="00AD4E53">
        <w:rPr>
          <w:b/>
          <w:i/>
          <w:sz w:val="24"/>
          <w:szCs w:val="24"/>
          <w:lang w:val="de-DE"/>
        </w:rPr>
        <w:t>unwahr</w:t>
      </w:r>
      <w:r w:rsidR="00A11D51" w:rsidRPr="00AD4E53">
        <w:rPr>
          <w:b/>
          <w:i/>
          <w:sz w:val="24"/>
          <w:szCs w:val="24"/>
          <w:lang w:val="de-DE"/>
        </w:rPr>
        <w:t>en Angaben über kaufmännisches Gewerbe</w:t>
      </w:r>
      <w:r w:rsidR="00A11D51">
        <w:rPr>
          <w:i/>
          <w:sz w:val="24"/>
          <w:szCs w:val="24"/>
          <w:lang w:val="de-DE"/>
        </w:rPr>
        <w:t xml:space="preserve"> </w:t>
      </w:r>
    </w:p>
    <w:p w:rsidR="00207E7B" w:rsidRDefault="00A11D51" w:rsidP="00207E7B">
      <w:pPr>
        <w:pStyle w:val="Listenabsatz"/>
        <w:tabs>
          <w:tab w:val="left" w:pos="2295"/>
        </w:tabs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sowie </w:t>
      </w:r>
    </w:p>
    <w:p w:rsidR="00207E7B" w:rsidRDefault="00A11D51" w:rsidP="00207E7B">
      <w:pPr>
        <w:pStyle w:val="Listenabsatz"/>
        <w:tabs>
          <w:tab w:val="left" w:pos="2295"/>
        </w:tabs>
        <w:rPr>
          <w:i/>
          <w:sz w:val="24"/>
          <w:szCs w:val="24"/>
          <w:lang w:val="de-DE"/>
        </w:rPr>
      </w:pPr>
      <w:r w:rsidRPr="00AD4E53">
        <w:rPr>
          <w:i/>
          <w:sz w:val="24"/>
          <w:szCs w:val="24"/>
          <w:u w:val="single"/>
          <w:lang w:val="de-DE"/>
        </w:rPr>
        <w:t xml:space="preserve">eventuell </w:t>
      </w:r>
      <w:r w:rsidR="00E46EAA" w:rsidRPr="00AD4E53">
        <w:rPr>
          <w:i/>
          <w:sz w:val="24"/>
          <w:szCs w:val="24"/>
          <w:u w:val="single"/>
          <w:lang w:val="de-DE"/>
        </w:rPr>
        <w:t>vorwirkend</w:t>
      </w:r>
      <w:r w:rsidR="00E46EAA" w:rsidRPr="002A2E0A">
        <w:rPr>
          <w:i/>
          <w:sz w:val="24"/>
          <w:szCs w:val="24"/>
          <w:lang w:val="de-DE"/>
        </w:rPr>
        <w:t xml:space="preserve"> wegen </w:t>
      </w:r>
      <w:proofErr w:type="spellStart"/>
      <w:r w:rsidR="00E46EAA" w:rsidRPr="002A2E0A">
        <w:rPr>
          <w:i/>
          <w:sz w:val="24"/>
          <w:szCs w:val="24"/>
          <w:lang w:val="de-DE"/>
        </w:rPr>
        <w:t>Verstoss</w:t>
      </w:r>
      <w:r>
        <w:rPr>
          <w:i/>
          <w:sz w:val="24"/>
          <w:szCs w:val="24"/>
          <w:lang w:val="de-DE"/>
        </w:rPr>
        <w:t>es</w:t>
      </w:r>
      <w:proofErr w:type="spellEnd"/>
      <w:r w:rsidR="00E46EAA" w:rsidRPr="002A2E0A">
        <w:rPr>
          <w:i/>
          <w:sz w:val="24"/>
          <w:szCs w:val="24"/>
          <w:lang w:val="de-DE"/>
        </w:rPr>
        <w:t xml:space="preserve"> gegen das Verbot von Abgangsentschädigungen </w:t>
      </w:r>
    </w:p>
    <w:p w:rsidR="00AD4E53" w:rsidRDefault="00E46EAA" w:rsidP="00207E7B">
      <w:pPr>
        <w:pStyle w:val="Listenabsatz"/>
        <w:tabs>
          <w:tab w:val="left" w:pos="2295"/>
        </w:tabs>
        <w:rPr>
          <w:i/>
          <w:sz w:val="24"/>
          <w:szCs w:val="24"/>
          <w:lang w:val="de-DE"/>
        </w:rPr>
      </w:pPr>
      <w:r w:rsidRPr="002A2E0A">
        <w:rPr>
          <w:i/>
          <w:sz w:val="24"/>
          <w:szCs w:val="24"/>
          <w:lang w:val="de-DE"/>
        </w:rPr>
        <w:t>eine Strafuntersuchung zu eröffnen</w:t>
      </w:r>
      <w:r w:rsidR="00AD4E53">
        <w:rPr>
          <w:i/>
          <w:sz w:val="24"/>
          <w:szCs w:val="24"/>
          <w:lang w:val="de-DE"/>
        </w:rPr>
        <w:t>,</w:t>
      </w:r>
      <w:r w:rsidRPr="002A2E0A">
        <w:rPr>
          <w:i/>
          <w:sz w:val="24"/>
          <w:szCs w:val="24"/>
          <w:lang w:val="de-DE"/>
        </w:rPr>
        <w:t xml:space="preserve"> </w:t>
      </w:r>
    </w:p>
    <w:p w:rsidR="00E46EAA" w:rsidRDefault="00E46EAA" w:rsidP="00AD4E53">
      <w:pPr>
        <w:pStyle w:val="Listenabsatz"/>
        <w:tabs>
          <w:tab w:val="left" w:pos="2295"/>
        </w:tabs>
        <w:rPr>
          <w:i/>
          <w:sz w:val="24"/>
          <w:szCs w:val="24"/>
          <w:lang w:val="de-DE"/>
        </w:rPr>
      </w:pPr>
      <w:r w:rsidRPr="002A2E0A">
        <w:rPr>
          <w:i/>
          <w:sz w:val="24"/>
          <w:szCs w:val="24"/>
          <w:lang w:val="de-DE"/>
        </w:rPr>
        <w:t>und es seien dieselben je nach Untersuchungsergebnis zu bestrafen.“</w:t>
      </w:r>
    </w:p>
    <w:p w:rsidR="00AD4E53" w:rsidRPr="002A2E0A" w:rsidRDefault="00AD4E53" w:rsidP="00AD4E53">
      <w:pPr>
        <w:pStyle w:val="Listenabsatz"/>
        <w:tabs>
          <w:tab w:val="left" w:pos="2295"/>
        </w:tabs>
        <w:rPr>
          <w:i/>
          <w:sz w:val="24"/>
          <w:szCs w:val="24"/>
          <w:lang w:val="de-DE"/>
        </w:rPr>
      </w:pPr>
    </w:p>
    <w:p w:rsidR="00844AAA" w:rsidRPr="00AD4E53" w:rsidRDefault="002C759F" w:rsidP="00A11D51">
      <w:pPr>
        <w:pStyle w:val="Listenabsatz"/>
        <w:numPr>
          <w:ilvl w:val="0"/>
          <w:numId w:val="18"/>
        </w:numPr>
        <w:tabs>
          <w:tab w:val="left" w:pos="2295"/>
        </w:tabs>
        <w:rPr>
          <w:sz w:val="24"/>
          <w:szCs w:val="24"/>
          <w:lang w:val="de-DE"/>
        </w:rPr>
      </w:pPr>
      <w:r w:rsidRPr="002C759F">
        <w:rPr>
          <w:i/>
          <w:sz w:val="24"/>
          <w:szCs w:val="24"/>
          <w:lang w:val="de-DE"/>
        </w:rPr>
        <w:t xml:space="preserve">Es sei </w:t>
      </w:r>
      <w:r w:rsidR="00E46EAA" w:rsidRPr="002C759F">
        <w:rPr>
          <w:i/>
          <w:sz w:val="24"/>
          <w:szCs w:val="24"/>
          <w:lang w:val="de-DE"/>
        </w:rPr>
        <w:t xml:space="preserve">unverzüglich </w:t>
      </w:r>
      <w:r>
        <w:rPr>
          <w:i/>
          <w:sz w:val="24"/>
          <w:szCs w:val="24"/>
          <w:lang w:val="de-DE"/>
        </w:rPr>
        <w:t xml:space="preserve">gegenüber allen Angeschuldigten </w:t>
      </w:r>
      <w:r w:rsidR="00E46EAA" w:rsidRPr="002C759F">
        <w:rPr>
          <w:i/>
          <w:sz w:val="24"/>
          <w:szCs w:val="24"/>
          <w:lang w:val="de-DE"/>
        </w:rPr>
        <w:t xml:space="preserve">eine wirksame </w:t>
      </w:r>
      <w:r w:rsidR="00844AAA" w:rsidRPr="00AD4E53">
        <w:rPr>
          <w:b/>
          <w:i/>
          <w:sz w:val="24"/>
          <w:szCs w:val="24"/>
          <w:lang w:val="de-DE"/>
        </w:rPr>
        <w:t>Sicherungs-</w:t>
      </w:r>
      <w:proofErr w:type="spellStart"/>
      <w:r w:rsidR="00E46EAA" w:rsidRPr="00AD4E53">
        <w:rPr>
          <w:b/>
          <w:i/>
          <w:sz w:val="24"/>
          <w:szCs w:val="24"/>
          <w:lang w:val="de-DE"/>
        </w:rPr>
        <w:t>Massnahme</w:t>
      </w:r>
      <w:proofErr w:type="spellEnd"/>
      <w:r w:rsidR="00E46EAA" w:rsidRPr="002C759F">
        <w:rPr>
          <w:i/>
          <w:sz w:val="24"/>
          <w:szCs w:val="24"/>
          <w:lang w:val="de-DE"/>
        </w:rPr>
        <w:t xml:space="preserve">/ </w:t>
      </w:r>
      <w:proofErr w:type="spellStart"/>
      <w:r w:rsidR="00844AAA">
        <w:rPr>
          <w:i/>
          <w:sz w:val="24"/>
          <w:szCs w:val="24"/>
          <w:lang w:val="de-DE"/>
        </w:rPr>
        <w:t>event</w:t>
      </w:r>
      <w:proofErr w:type="spellEnd"/>
      <w:r w:rsidR="00844AAA">
        <w:rPr>
          <w:i/>
          <w:sz w:val="24"/>
          <w:szCs w:val="24"/>
          <w:lang w:val="de-DE"/>
        </w:rPr>
        <w:t xml:space="preserve">. </w:t>
      </w:r>
      <w:r w:rsidR="00E46EAA" w:rsidRPr="002C759F">
        <w:rPr>
          <w:i/>
          <w:sz w:val="24"/>
          <w:szCs w:val="24"/>
          <w:lang w:val="de-DE"/>
        </w:rPr>
        <w:t xml:space="preserve">ein </w:t>
      </w:r>
      <w:r w:rsidR="00844AAA">
        <w:rPr>
          <w:i/>
          <w:sz w:val="24"/>
          <w:szCs w:val="24"/>
          <w:lang w:val="de-DE"/>
        </w:rPr>
        <w:t xml:space="preserve">vorläufiges </w:t>
      </w:r>
      <w:r w:rsidR="00E46EAA" w:rsidRPr="002C759F">
        <w:rPr>
          <w:i/>
          <w:sz w:val="24"/>
          <w:szCs w:val="24"/>
          <w:lang w:val="de-DE"/>
        </w:rPr>
        <w:t>Verbot unter Strafandrohung bei</w:t>
      </w:r>
      <w:r w:rsidRPr="002C759F">
        <w:rPr>
          <w:i/>
          <w:sz w:val="24"/>
          <w:szCs w:val="24"/>
          <w:lang w:val="de-DE"/>
        </w:rPr>
        <w:t xml:space="preserve"> </w:t>
      </w:r>
      <w:proofErr w:type="spellStart"/>
      <w:r w:rsidRPr="002C759F">
        <w:rPr>
          <w:i/>
          <w:sz w:val="24"/>
          <w:szCs w:val="24"/>
          <w:lang w:val="de-DE"/>
        </w:rPr>
        <w:t>Verstoss</w:t>
      </w:r>
      <w:proofErr w:type="spellEnd"/>
      <w:r w:rsidRPr="002C759F">
        <w:rPr>
          <w:i/>
          <w:sz w:val="24"/>
          <w:szCs w:val="24"/>
          <w:lang w:val="de-DE"/>
        </w:rPr>
        <w:t xml:space="preserve"> </w:t>
      </w:r>
      <w:r w:rsidR="00E46EAA" w:rsidRPr="002C759F">
        <w:rPr>
          <w:i/>
          <w:sz w:val="24"/>
          <w:szCs w:val="24"/>
          <w:lang w:val="de-DE"/>
        </w:rPr>
        <w:t>gegen</w:t>
      </w:r>
      <w:r w:rsidRPr="002C759F">
        <w:rPr>
          <w:i/>
          <w:sz w:val="24"/>
          <w:szCs w:val="24"/>
          <w:lang w:val="de-DE"/>
        </w:rPr>
        <w:t xml:space="preserve"> </w:t>
      </w:r>
      <w:r>
        <w:rPr>
          <w:i/>
          <w:sz w:val="24"/>
          <w:szCs w:val="24"/>
          <w:lang w:val="de-DE"/>
        </w:rPr>
        <w:t xml:space="preserve">die-/ </w:t>
      </w:r>
      <w:r w:rsidRPr="002C759F">
        <w:rPr>
          <w:i/>
          <w:sz w:val="24"/>
          <w:szCs w:val="24"/>
          <w:lang w:val="de-DE"/>
        </w:rPr>
        <w:t>dasselbe</w:t>
      </w:r>
      <w:r w:rsidR="00E46EAA" w:rsidRPr="002C759F">
        <w:rPr>
          <w:i/>
          <w:sz w:val="24"/>
          <w:szCs w:val="24"/>
          <w:lang w:val="de-DE"/>
        </w:rPr>
        <w:t xml:space="preserve"> zu </w:t>
      </w:r>
      <w:r>
        <w:rPr>
          <w:i/>
          <w:sz w:val="24"/>
          <w:szCs w:val="24"/>
          <w:lang w:val="de-DE"/>
        </w:rPr>
        <w:t>verfügen, welche</w:t>
      </w:r>
      <w:r w:rsidR="00844AAA">
        <w:rPr>
          <w:i/>
          <w:sz w:val="24"/>
          <w:szCs w:val="24"/>
          <w:lang w:val="de-DE"/>
        </w:rPr>
        <w:t>(s)</w:t>
      </w:r>
      <w:r>
        <w:rPr>
          <w:i/>
          <w:sz w:val="24"/>
          <w:szCs w:val="24"/>
          <w:lang w:val="de-DE"/>
        </w:rPr>
        <w:t xml:space="preserve"> allen</w:t>
      </w:r>
      <w:r w:rsidR="002A2E0A" w:rsidRPr="002C759F">
        <w:rPr>
          <w:i/>
          <w:sz w:val="24"/>
          <w:szCs w:val="24"/>
          <w:lang w:val="de-DE"/>
        </w:rPr>
        <w:t xml:space="preserve"> Angeschuldi</w:t>
      </w:r>
      <w:r w:rsidR="00E46EAA" w:rsidRPr="002C759F">
        <w:rPr>
          <w:i/>
          <w:sz w:val="24"/>
          <w:szCs w:val="24"/>
          <w:lang w:val="de-DE"/>
        </w:rPr>
        <w:t xml:space="preserve">gten </w:t>
      </w:r>
      <w:r w:rsidR="00E46EAA" w:rsidRPr="00207E7B">
        <w:rPr>
          <w:i/>
          <w:sz w:val="24"/>
          <w:szCs w:val="24"/>
          <w:u w:val="single"/>
          <w:lang w:val="de-DE"/>
        </w:rPr>
        <w:t>untersagt</w:t>
      </w:r>
      <w:r w:rsidR="00844AAA">
        <w:rPr>
          <w:i/>
          <w:sz w:val="24"/>
          <w:szCs w:val="24"/>
          <w:lang w:val="de-DE"/>
        </w:rPr>
        <w:t>:</w:t>
      </w:r>
    </w:p>
    <w:p w:rsidR="00AD4E53" w:rsidRPr="00844AAA" w:rsidRDefault="00AD4E53" w:rsidP="00AD4E53">
      <w:pPr>
        <w:pStyle w:val="Listenabsatz"/>
        <w:tabs>
          <w:tab w:val="left" w:pos="2295"/>
        </w:tabs>
        <w:rPr>
          <w:sz w:val="24"/>
          <w:szCs w:val="24"/>
          <w:lang w:val="de-DE"/>
        </w:rPr>
      </w:pPr>
    </w:p>
    <w:p w:rsidR="00844AAA" w:rsidRPr="00AD4E53" w:rsidRDefault="00E46EAA" w:rsidP="00844AAA">
      <w:pPr>
        <w:pStyle w:val="Listenabsatz"/>
        <w:numPr>
          <w:ilvl w:val="0"/>
          <w:numId w:val="22"/>
        </w:numPr>
        <w:tabs>
          <w:tab w:val="left" w:pos="2295"/>
        </w:tabs>
        <w:rPr>
          <w:sz w:val="24"/>
          <w:szCs w:val="24"/>
          <w:lang w:val="de-DE"/>
        </w:rPr>
      </w:pPr>
      <w:r w:rsidRPr="002C759F">
        <w:rPr>
          <w:i/>
          <w:sz w:val="24"/>
          <w:szCs w:val="24"/>
          <w:lang w:val="de-DE"/>
        </w:rPr>
        <w:t>an der bevo</w:t>
      </w:r>
      <w:r w:rsidR="002A2E0A" w:rsidRPr="002C759F">
        <w:rPr>
          <w:i/>
          <w:sz w:val="24"/>
          <w:szCs w:val="24"/>
          <w:lang w:val="de-DE"/>
        </w:rPr>
        <w:t>r</w:t>
      </w:r>
      <w:r w:rsidRPr="002C759F">
        <w:rPr>
          <w:i/>
          <w:sz w:val="24"/>
          <w:szCs w:val="24"/>
          <w:lang w:val="de-DE"/>
        </w:rPr>
        <w:t>stehen</w:t>
      </w:r>
      <w:r w:rsidR="002C759F" w:rsidRPr="002C759F">
        <w:rPr>
          <w:i/>
          <w:sz w:val="24"/>
          <w:szCs w:val="24"/>
          <w:lang w:val="de-DE"/>
        </w:rPr>
        <w:t xml:space="preserve">den Generalversammlung </w:t>
      </w:r>
      <w:r w:rsidR="00844AAA">
        <w:rPr>
          <w:i/>
          <w:sz w:val="24"/>
          <w:szCs w:val="24"/>
          <w:lang w:val="de-DE"/>
        </w:rPr>
        <w:t xml:space="preserve">vom 22. Februar 2013 </w:t>
      </w:r>
      <w:r w:rsidR="00A11D51">
        <w:rPr>
          <w:i/>
          <w:sz w:val="24"/>
          <w:szCs w:val="24"/>
          <w:lang w:val="de-DE"/>
        </w:rPr>
        <w:t>im Ra</w:t>
      </w:r>
      <w:r w:rsidR="00844AAA">
        <w:rPr>
          <w:i/>
          <w:sz w:val="24"/>
          <w:szCs w:val="24"/>
          <w:lang w:val="de-DE"/>
        </w:rPr>
        <w:t>h</w:t>
      </w:r>
      <w:r w:rsidR="00A11D51">
        <w:rPr>
          <w:i/>
          <w:sz w:val="24"/>
          <w:szCs w:val="24"/>
          <w:lang w:val="de-DE"/>
        </w:rPr>
        <w:t xml:space="preserve">men der Abnahme von Geschäftsbericht und Jahresrechnung und/ oder </w:t>
      </w:r>
      <w:r w:rsidR="002C759F" w:rsidRPr="002C759F">
        <w:rPr>
          <w:i/>
          <w:sz w:val="24"/>
          <w:szCs w:val="24"/>
          <w:lang w:val="de-DE"/>
        </w:rPr>
        <w:t xml:space="preserve">bei der Beratung </w:t>
      </w:r>
      <w:r w:rsidR="002C759F" w:rsidRPr="00A11D51">
        <w:rPr>
          <w:i/>
          <w:sz w:val="24"/>
          <w:szCs w:val="24"/>
          <w:lang w:val="de-DE"/>
        </w:rPr>
        <w:t xml:space="preserve">des </w:t>
      </w:r>
      <w:r w:rsidRPr="00A11D51">
        <w:rPr>
          <w:i/>
          <w:sz w:val="24"/>
          <w:szCs w:val="24"/>
          <w:lang w:val="de-DE"/>
        </w:rPr>
        <w:t>Vergütungsbericht</w:t>
      </w:r>
      <w:r w:rsidR="002C759F" w:rsidRPr="00A11D51">
        <w:rPr>
          <w:i/>
          <w:sz w:val="24"/>
          <w:szCs w:val="24"/>
          <w:lang w:val="de-DE"/>
        </w:rPr>
        <w:t>s 2012</w:t>
      </w:r>
      <w:r w:rsidR="00844AAA">
        <w:rPr>
          <w:i/>
          <w:sz w:val="24"/>
          <w:szCs w:val="24"/>
          <w:lang w:val="de-DE"/>
        </w:rPr>
        <w:t xml:space="preserve"> die dem Angeschuldigten Nr. 1 zugesicherte Entschädigung von</w:t>
      </w:r>
      <w:r w:rsidR="002C759F" w:rsidRPr="00A11D51">
        <w:rPr>
          <w:i/>
          <w:sz w:val="24"/>
          <w:szCs w:val="24"/>
          <w:lang w:val="de-DE"/>
        </w:rPr>
        <w:t xml:space="preserve"> SFr. 72 Mio. </w:t>
      </w:r>
      <w:r w:rsidR="00130E30">
        <w:rPr>
          <w:i/>
          <w:sz w:val="24"/>
          <w:szCs w:val="24"/>
          <w:lang w:val="de-DE"/>
        </w:rPr>
        <w:t xml:space="preserve">nachträglich </w:t>
      </w:r>
      <w:r w:rsidR="00844AAA">
        <w:rPr>
          <w:i/>
          <w:sz w:val="24"/>
          <w:szCs w:val="24"/>
          <w:lang w:val="de-DE"/>
        </w:rPr>
        <w:t xml:space="preserve">von der Generalversammlung </w:t>
      </w:r>
      <w:r w:rsidR="00A11D51">
        <w:rPr>
          <w:i/>
          <w:sz w:val="24"/>
          <w:szCs w:val="24"/>
          <w:lang w:val="de-DE"/>
        </w:rPr>
        <w:t xml:space="preserve">absegnen/ </w:t>
      </w:r>
      <w:r w:rsidR="00844AAA">
        <w:rPr>
          <w:i/>
          <w:sz w:val="24"/>
          <w:szCs w:val="24"/>
          <w:lang w:val="de-DE"/>
        </w:rPr>
        <w:t xml:space="preserve"> </w:t>
      </w:r>
      <w:proofErr w:type="spellStart"/>
      <w:r w:rsidR="00844AAA">
        <w:rPr>
          <w:i/>
          <w:sz w:val="24"/>
          <w:szCs w:val="24"/>
          <w:lang w:val="de-DE"/>
        </w:rPr>
        <w:t>gutheissen</w:t>
      </w:r>
      <w:proofErr w:type="spellEnd"/>
      <w:r w:rsidR="00844AAA">
        <w:rPr>
          <w:i/>
          <w:sz w:val="24"/>
          <w:szCs w:val="24"/>
          <w:lang w:val="de-DE"/>
        </w:rPr>
        <w:t xml:space="preserve"> zu lassen,</w:t>
      </w:r>
    </w:p>
    <w:p w:rsidR="00AD4E53" w:rsidRPr="00844AAA" w:rsidRDefault="00AD4E53" w:rsidP="00AD4E53">
      <w:pPr>
        <w:pStyle w:val="Listenabsatz"/>
        <w:tabs>
          <w:tab w:val="left" w:pos="2295"/>
        </w:tabs>
        <w:ind w:left="1080"/>
        <w:rPr>
          <w:sz w:val="24"/>
          <w:szCs w:val="24"/>
          <w:lang w:val="de-DE"/>
        </w:rPr>
      </w:pPr>
    </w:p>
    <w:p w:rsidR="00DE0E47" w:rsidRPr="00A11D51" w:rsidRDefault="00844AAA" w:rsidP="00844AAA">
      <w:pPr>
        <w:pStyle w:val="Listenabsatz"/>
        <w:numPr>
          <w:ilvl w:val="0"/>
          <w:numId w:val="22"/>
        </w:numPr>
        <w:tabs>
          <w:tab w:val="left" w:pos="2295"/>
        </w:tabs>
        <w:rPr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entsprechende Teilzahlungen </w:t>
      </w:r>
      <w:r w:rsidR="00207E7B">
        <w:rPr>
          <w:i/>
          <w:sz w:val="24"/>
          <w:szCs w:val="24"/>
          <w:lang w:val="de-DE"/>
        </w:rPr>
        <w:t xml:space="preserve">und/ oder andere entsprechende geldwerte Leistungen </w:t>
      </w:r>
      <w:r>
        <w:rPr>
          <w:i/>
          <w:sz w:val="24"/>
          <w:szCs w:val="24"/>
          <w:lang w:val="de-DE"/>
        </w:rPr>
        <w:t>an den Angeschuldigten Nr. 1 zu entrichten.</w:t>
      </w:r>
      <w:r w:rsidR="002C759F" w:rsidRPr="00A11D51">
        <w:rPr>
          <w:i/>
          <w:sz w:val="24"/>
          <w:szCs w:val="24"/>
          <w:lang w:val="de-DE"/>
        </w:rPr>
        <w:t>“</w:t>
      </w:r>
    </w:p>
    <w:p w:rsidR="00A11D51" w:rsidRDefault="00A11D51" w:rsidP="00A11D51">
      <w:pPr>
        <w:pStyle w:val="Listenabsatz"/>
        <w:tabs>
          <w:tab w:val="left" w:pos="2295"/>
        </w:tabs>
        <w:rPr>
          <w:sz w:val="24"/>
          <w:szCs w:val="24"/>
          <w:lang w:val="de-DE"/>
        </w:rPr>
      </w:pPr>
    </w:p>
    <w:p w:rsidR="00AD4E53" w:rsidRDefault="00AD4E53" w:rsidP="00A11D51">
      <w:pPr>
        <w:pStyle w:val="Listenabsatz"/>
        <w:tabs>
          <w:tab w:val="left" w:pos="2295"/>
        </w:tabs>
        <w:rPr>
          <w:sz w:val="24"/>
          <w:szCs w:val="24"/>
          <w:lang w:val="de-DE"/>
        </w:rPr>
      </w:pPr>
    </w:p>
    <w:p w:rsidR="00AD4E53" w:rsidRDefault="00AD4E53" w:rsidP="00A11D51">
      <w:pPr>
        <w:pStyle w:val="Listenabsatz"/>
        <w:tabs>
          <w:tab w:val="left" w:pos="2295"/>
        </w:tabs>
        <w:rPr>
          <w:sz w:val="24"/>
          <w:szCs w:val="24"/>
          <w:lang w:val="de-DE"/>
        </w:rPr>
      </w:pPr>
    </w:p>
    <w:p w:rsidR="00AD4E53" w:rsidRDefault="00AD4E53" w:rsidP="00A11D51">
      <w:pPr>
        <w:pStyle w:val="Listenabsatz"/>
        <w:tabs>
          <w:tab w:val="left" w:pos="2295"/>
        </w:tabs>
        <w:rPr>
          <w:sz w:val="24"/>
          <w:szCs w:val="24"/>
          <w:lang w:val="de-DE"/>
        </w:rPr>
      </w:pPr>
    </w:p>
    <w:p w:rsidR="00AD4E53" w:rsidRDefault="00AD4E53" w:rsidP="00A11D51">
      <w:pPr>
        <w:pStyle w:val="Listenabsatz"/>
        <w:tabs>
          <w:tab w:val="left" w:pos="2295"/>
        </w:tabs>
        <w:rPr>
          <w:sz w:val="24"/>
          <w:szCs w:val="24"/>
          <w:lang w:val="de-DE"/>
        </w:rPr>
      </w:pPr>
    </w:p>
    <w:p w:rsidR="00AD4E53" w:rsidRPr="00207E7B" w:rsidRDefault="00AD4E53" w:rsidP="00207E7B">
      <w:pPr>
        <w:tabs>
          <w:tab w:val="left" w:pos="2295"/>
        </w:tabs>
        <w:rPr>
          <w:sz w:val="24"/>
          <w:szCs w:val="24"/>
          <w:lang w:val="de-DE"/>
        </w:rPr>
      </w:pPr>
    </w:p>
    <w:p w:rsidR="002C759F" w:rsidRPr="002C759F" w:rsidRDefault="002C759F" w:rsidP="002C759F">
      <w:pPr>
        <w:pStyle w:val="Listenabsatz"/>
        <w:tabs>
          <w:tab w:val="left" w:pos="2295"/>
        </w:tabs>
        <w:rPr>
          <w:sz w:val="24"/>
          <w:szCs w:val="24"/>
          <w:lang w:val="de-DE"/>
        </w:rPr>
      </w:pPr>
    </w:p>
    <w:p w:rsidR="00A525C2" w:rsidRPr="00776AC2" w:rsidRDefault="00A525C2" w:rsidP="00776AC2">
      <w:pPr>
        <w:pStyle w:val="Listenabsatz"/>
        <w:numPr>
          <w:ilvl w:val="0"/>
          <w:numId w:val="19"/>
        </w:numPr>
        <w:tabs>
          <w:tab w:val="left" w:pos="2295"/>
        </w:tabs>
        <w:rPr>
          <w:b/>
          <w:sz w:val="24"/>
          <w:szCs w:val="24"/>
          <w:lang w:val="de-DE"/>
        </w:rPr>
      </w:pPr>
      <w:r w:rsidRPr="00776AC2">
        <w:rPr>
          <w:b/>
          <w:sz w:val="24"/>
          <w:szCs w:val="24"/>
          <w:lang w:val="de-DE"/>
        </w:rPr>
        <w:lastRenderedPageBreak/>
        <w:t>Anlass zur Strafanzeige</w:t>
      </w:r>
      <w:r w:rsidR="00E06292" w:rsidRPr="00776AC2">
        <w:rPr>
          <w:b/>
          <w:sz w:val="24"/>
          <w:szCs w:val="24"/>
          <w:lang w:val="de-DE"/>
        </w:rPr>
        <w:t>/ Sachverhalt</w:t>
      </w:r>
    </w:p>
    <w:p w:rsidR="000C7C6B" w:rsidRDefault="000C7C6B" w:rsidP="00A525C2">
      <w:pPr>
        <w:tabs>
          <w:tab w:val="left" w:pos="2295"/>
        </w:tabs>
        <w:rPr>
          <w:b/>
          <w:sz w:val="24"/>
          <w:szCs w:val="24"/>
          <w:lang w:val="de-DE"/>
        </w:rPr>
      </w:pPr>
    </w:p>
    <w:p w:rsidR="00776AC2" w:rsidRDefault="00776AC2" w:rsidP="00776AC2">
      <w:pPr>
        <w:pStyle w:val="Listenabsatz"/>
        <w:numPr>
          <w:ilvl w:val="1"/>
          <w:numId w:val="19"/>
        </w:numPr>
        <w:tabs>
          <w:tab w:val="left" w:pos="2295"/>
        </w:tabs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</w:t>
      </w:r>
      <w:proofErr w:type="spellStart"/>
      <w:r w:rsidRPr="00776AC2">
        <w:rPr>
          <w:b/>
          <w:sz w:val="24"/>
          <w:szCs w:val="24"/>
          <w:lang w:val="de-DE"/>
        </w:rPr>
        <w:t>Ungetreue</w:t>
      </w:r>
      <w:proofErr w:type="spellEnd"/>
      <w:r w:rsidRPr="00776AC2">
        <w:rPr>
          <w:b/>
          <w:sz w:val="24"/>
          <w:szCs w:val="24"/>
          <w:lang w:val="de-DE"/>
        </w:rPr>
        <w:t xml:space="preserve"> Geschäftsbesorgung</w:t>
      </w:r>
      <w:r w:rsidR="00584A30">
        <w:rPr>
          <w:b/>
          <w:sz w:val="24"/>
          <w:szCs w:val="24"/>
          <w:lang w:val="de-DE"/>
        </w:rPr>
        <w:t xml:space="preserve"> StGB Art. 158</w:t>
      </w:r>
      <w:r w:rsidR="00210A8B">
        <w:rPr>
          <w:b/>
          <w:sz w:val="24"/>
          <w:szCs w:val="24"/>
          <w:lang w:val="de-DE"/>
        </w:rPr>
        <w:t xml:space="preserve"> (vorsätzlich begangen)</w:t>
      </w:r>
    </w:p>
    <w:p w:rsidR="00E15772" w:rsidRDefault="00E15772" w:rsidP="00E15772">
      <w:pPr>
        <w:pStyle w:val="Listenabsatz"/>
        <w:tabs>
          <w:tab w:val="left" w:pos="2295"/>
        </w:tabs>
        <w:rPr>
          <w:b/>
          <w:sz w:val="24"/>
          <w:szCs w:val="24"/>
          <w:lang w:val="de-DE"/>
        </w:rPr>
      </w:pPr>
    </w:p>
    <w:p w:rsidR="00E15772" w:rsidRPr="00776AC2" w:rsidRDefault="00E15772" w:rsidP="00E15772">
      <w:pPr>
        <w:pStyle w:val="Listenabsatz"/>
        <w:numPr>
          <w:ilvl w:val="2"/>
          <w:numId w:val="19"/>
        </w:numPr>
        <w:tabs>
          <w:tab w:val="left" w:pos="2295"/>
        </w:tabs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Sachverhalt/ Tatbestand/ Umstände</w:t>
      </w:r>
    </w:p>
    <w:p w:rsidR="003E288E" w:rsidRDefault="003E288E" w:rsidP="003E288E">
      <w:pPr>
        <w:rPr>
          <w:sz w:val="24"/>
          <w:szCs w:val="24"/>
          <w:lang w:val="de-DE"/>
        </w:rPr>
      </w:pPr>
    </w:p>
    <w:p w:rsidR="00A11D51" w:rsidRDefault="003E288E" w:rsidP="003E288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Laut den seit 2010 an die  Aktionäre insbesondere in den Vergütungsberichten adressierten Informationen, hatte der Verwaltungsrat </w:t>
      </w:r>
      <w:r w:rsidR="00A11D51">
        <w:rPr>
          <w:sz w:val="24"/>
          <w:szCs w:val="24"/>
          <w:lang w:val="de-DE"/>
        </w:rPr>
        <w:t xml:space="preserve">wohl </w:t>
      </w:r>
      <w:r w:rsidR="00207E7B">
        <w:rPr>
          <w:sz w:val="24"/>
          <w:szCs w:val="24"/>
          <w:lang w:val="de-DE"/>
        </w:rPr>
        <w:t xml:space="preserve">einmal </w:t>
      </w:r>
      <w:r w:rsidR="00A11D51">
        <w:rPr>
          <w:sz w:val="24"/>
          <w:szCs w:val="24"/>
          <w:lang w:val="de-DE"/>
        </w:rPr>
        <w:t>seine Absicht (</w:t>
      </w:r>
      <w:r w:rsidR="00844AAA">
        <w:rPr>
          <w:sz w:val="24"/>
          <w:szCs w:val="24"/>
          <w:lang w:val="de-DE"/>
        </w:rPr>
        <w:t>„</w:t>
      </w:r>
      <w:proofErr w:type="spellStart"/>
      <w:r w:rsidR="00A11D51">
        <w:rPr>
          <w:sz w:val="24"/>
          <w:szCs w:val="24"/>
          <w:lang w:val="de-DE"/>
        </w:rPr>
        <w:t>letter</w:t>
      </w:r>
      <w:proofErr w:type="spellEnd"/>
      <w:r w:rsidR="00A11D51">
        <w:rPr>
          <w:sz w:val="24"/>
          <w:szCs w:val="24"/>
          <w:lang w:val="de-DE"/>
        </w:rPr>
        <w:t xml:space="preserve"> </w:t>
      </w:r>
      <w:proofErr w:type="spellStart"/>
      <w:r w:rsidR="00A11D51">
        <w:rPr>
          <w:sz w:val="24"/>
          <w:szCs w:val="24"/>
          <w:lang w:val="de-DE"/>
        </w:rPr>
        <w:t>of</w:t>
      </w:r>
      <w:proofErr w:type="spellEnd"/>
      <w:r w:rsidR="00A11D51">
        <w:rPr>
          <w:sz w:val="24"/>
          <w:szCs w:val="24"/>
          <w:lang w:val="de-DE"/>
        </w:rPr>
        <w:t xml:space="preserve"> </w:t>
      </w:r>
      <w:proofErr w:type="spellStart"/>
      <w:r w:rsidR="00A11D51">
        <w:rPr>
          <w:sz w:val="24"/>
          <w:szCs w:val="24"/>
          <w:lang w:val="de-DE"/>
        </w:rPr>
        <w:t>intent</w:t>
      </w:r>
      <w:proofErr w:type="spellEnd"/>
      <w:r w:rsidR="00844AAA">
        <w:rPr>
          <w:sz w:val="24"/>
          <w:szCs w:val="24"/>
          <w:lang w:val="de-DE"/>
        </w:rPr>
        <w:t>“</w:t>
      </w:r>
      <w:r w:rsidR="00A11D51">
        <w:rPr>
          <w:sz w:val="24"/>
          <w:szCs w:val="24"/>
          <w:lang w:val="de-DE"/>
        </w:rPr>
        <w:t xml:space="preserve">) </w:t>
      </w:r>
      <w:r w:rsidR="00844AAA">
        <w:rPr>
          <w:sz w:val="24"/>
          <w:szCs w:val="24"/>
          <w:lang w:val="de-DE"/>
        </w:rPr>
        <w:t xml:space="preserve">vage </w:t>
      </w:r>
      <w:r>
        <w:rPr>
          <w:sz w:val="24"/>
          <w:szCs w:val="24"/>
          <w:lang w:val="de-DE"/>
        </w:rPr>
        <w:t>bekannt gegeben, dass beim absehbaren Ausscheiden des Angeschuldigten Nr. 1 aus dem Verwaltungsrat der</w:t>
      </w:r>
      <w:r w:rsidR="00A11D51">
        <w:rPr>
          <w:sz w:val="24"/>
          <w:szCs w:val="24"/>
          <w:lang w:val="de-DE"/>
        </w:rPr>
        <w:t>selbe</w:t>
      </w:r>
      <w:r>
        <w:rPr>
          <w:sz w:val="24"/>
          <w:szCs w:val="24"/>
          <w:lang w:val="de-DE"/>
        </w:rPr>
        <w:t xml:space="preserve"> </w:t>
      </w:r>
      <w:r w:rsidR="00A11D51">
        <w:rPr>
          <w:sz w:val="24"/>
          <w:szCs w:val="24"/>
          <w:lang w:val="de-DE"/>
        </w:rPr>
        <w:t xml:space="preserve">von </w:t>
      </w:r>
      <w:r w:rsidR="007C01BC">
        <w:rPr>
          <w:sz w:val="24"/>
          <w:szCs w:val="24"/>
          <w:lang w:val="de-DE"/>
        </w:rPr>
        <w:t xml:space="preserve">der </w:t>
      </w:r>
      <w:r>
        <w:rPr>
          <w:sz w:val="24"/>
          <w:szCs w:val="24"/>
          <w:lang w:val="de-DE"/>
        </w:rPr>
        <w:t xml:space="preserve">Angeschuldigten Nr. </w:t>
      </w:r>
      <w:r w:rsidR="00A11D51">
        <w:rPr>
          <w:sz w:val="24"/>
          <w:szCs w:val="24"/>
          <w:lang w:val="de-DE"/>
        </w:rPr>
        <w:t>3, welche</w:t>
      </w:r>
      <w:r w:rsidR="007C01BC">
        <w:rPr>
          <w:sz w:val="24"/>
          <w:szCs w:val="24"/>
          <w:lang w:val="de-DE"/>
        </w:rPr>
        <w:t>n</w:t>
      </w:r>
      <w:r w:rsidR="00A11D51">
        <w:rPr>
          <w:sz w:val="24"/>
          <w:szCs w:val="24"/>
          <w:lang w:val="de-DE"/>
        </w:rPr>
        <w:t xml:space="preserve"> dieser </w:t>
      </w:r>
      <w:r w:rsidR="00130E30">
        <w:rPr>
          <w:sz w:val="24"/>
          <w:szCs w:val="24"/>
          <w:lang w:val="de-DE"/>
        </w:rPr>
        <w:t xml:space="preserve">zudem </w:t>
      </w:r>
      <w:r w:rsidR="00A11D51">
        <w:rPr>
          <w:sz w:val="24"/>
          <w:szCs w:val="24"/>
          <w:lang w:val="de-DE"/>
        </w:rPr>
        <w:t xml:space="preserve">präsidiert, </w:t>
      </w:r>
      <w:r>
        <w:rPr>
          <w:sz w:val="24"/>
          <w:szCs w:val="24"/>
          <w:lang w:val="de-DE"/>
        </w:rPr>
        <w:t>eine finan</w:t>
      </w:r>
      <w:r w:rsidR="00844AAA">
        <w:rPr>
          <w:sz w:val="24"/>
          <w:szCs w:val="24"/>
          <w:lang w:val="de-DE"/>
        </w:rPr>
        <w:t>zielle Abgeltung erhalten solle.</w:t>
      </w:r>
      <w:r>
        <w:rPr>
          <w:sz w:val="24"/>
          <w:szCs w:val="24"/>
          <w:lang w:val="de-DE"/>
        </w:rPr>
        <w:t xml:space="preserve"> </w:t>
      </w:r>
      <w:r w:rsidR="00844AAA">
        <w:rPr>
          <w:sz w:val="24"/>
          <w:szCs w:val="24"/>
          <w:lang w:val="de-DE"/>
        </w:rPr>
        <w:t xml:space="preserve">Der </w:t>
      </w:r>
      <w:r>
        <w:rPr>
          <w:sz w:val="24"/>
          <w:szCs w:val="24"/>
          <w:lang w:val="de-DE"/>
        </w:rPr>
        <w:t xml:space="preserve">Verwaltungsrat </w:t>
      </w:r>
      <w:r w:rsidR="00844AAA">
        <w:rPr>
          <w:sz w:val="24"/>
          <w:szCs w:val="24"/>
          <w:lang w:val="de-DE"/>
        </w:rPr>
        <w:t xml:space="preserve">aber hüllte </w:t>
      </w:r>
      <w:r>
        <w:rPr>
          <w:sz w:val="24"/>
          <w:szCs w:val="24"/>
          <w:lang w:val="de-DE"/>
        </w:rPr>
        <w:t xml:space="preserve">sich bewusst bis zum 15. Februar 2013 über deren </w:t>
      </w:r>
      <w:r w:rsidR="002D3364">
        <w:rPr>
          <w:sz w:val="24"/>
          <w:szCs w:val="24"/>
          <w:lang w:val="de-DE"/>
        </w:rPr>
        <w:t xml:space="preserve">exorbitante </w:t>
      </w:r>
      <w:r>
        <w:rPr>
          <w:sz w:val="24"/>
          <w:szCs w:val="24"/>
          <w:lang w:val="de-DE"/>
        </w:rPr>
        <w:t xml:space="preserve">Höhe </w:t>
      </w:r>
      <w:r w:rsidR="00207E7B">
        <w:rPr>
          <w:sz w:val="24"/>
          <w:szCs w:val="24"/>
          <w:lang w:val="de-DE"/>
        </w:rPr>
        <w:t xml:space="preserve">von SFr. 72 Mio. </w:t>
      </w:r>
      <w:r>
        <w:rPr>
          <w:sz w:val="24"/>
          <w:szCs w:val="24"/>
          <w:lang w:val="de-DE"/>
        </w:rPr>
        <w:t xml:space="preserve">in Schweigen und </w:t>
      </w:r>
      <w:proofErr w:type="spellStart"/>
      <w:r w:rsidR="00844AAA">
        <w:rPr>
          <w:sz w:val="24"/>
          <w:szCs w:val="24"/>
          <w:lang w:val="de-DE"/>
        </w:rPr>
        <w:t>liess</w:t>
      </w:r>
      <w:proofErr w:type="spellEnd"/>
      <w:r w:rsidR="00844AAA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Anfragen dazu wie bspw. von der Stiftung </w:t>
      </w:r>
      <w:r w:rsidRPr="00A11D51">
        <w:rPr>
          <w:i/>
          <w:sz w:val="24"/>
          <w:szCs w:val="24"/>
          <w:lang w:val="de-DE"/>
        </w:rPr>
        <w:t>Ethos</w:t>
      </w:r>
      <w:r>
        <w:rPr>
          <w:sz w:val="24"/>
          <w:szCs w:val="24"/>
          <w:lang w:val="de-DE"/>
        </w:rPr>
        <w:t xml:space="preserve"> </w:t>
      </w:r>
      <w:r w:rsidR="00207E7B">
        <w:rPr>
          <w:sz w:val="24"/>
          <w:szCs w:val="24"/>
          <w:lang w:val="de-DE"/>
        </w:rPr>
        <w:t>in</w:t>
      </w:r>
      <w:r w:rsidR="00844AAA">
        <w:rPr>
          <w:sz w:val="24"/>
          <w:szCs w:val="24"/>
          <w:lang w:val="de-DE"/>
        </w:rPr>
        <w:t xml:space="preserve"> Missachtung der </w:t>
      </w:r>
      <w:r w:rsidR="002D3364">
        <w:rPr>
          <w:sz w:val="24"/>
          <w:szCs w:val="24"/>
          <w:lang w:val="de-DE"/>
        </w:rPr>
        <w:t>gesetzlichen Au</w:t>
      </w:r>
      <w:r w:rsidR="00844AAA">
        <w:rPr>
          <w:sz w:val="24"/>
          <w:szCs w:val="24"/>
          <w:lang w:val="de-DE"/>
        </w:rPr>
        <w:t xml:space="preserve">skunftsrechte der Aktionäre unbeantwortet, was ein </w:t>
      </w:r>
      <w:r w:rsidR="00844AAA" w:rsidRPr="00844AAA">
        <w:rPr>
          <w:b/>
          <w:sz w:val="24"/>
          <w:szCs w:val="24"/>
          <w:lang w:val="de-DE"/>
        </w:rPr>
        <w:t>arglistiges Verhalten</w:t>
      </w:r>
      <w:r w:rsidR="00844AAA">
        <w:rPr>
          <w:sz w:val="24"/>
          <w:szCs w:val="24"/>
          <w:lang w:val="de-DE"/>
        </w:rPr>
        <w:t xml:space="preserve"> darstellt.</w:t>
      </w:r>
    </w:p>
    <w:p w:rsidR="002D3364" w:rsidRDefault="002D3364" w:rsidP="003E288E">
      <w:pPr>
        <w:rPr>
          <w:sz w:val="24"/>
          <w:szCs w:val="24"/>
          <w:lang w:val="de-DE"/>
        </w:rPr>
      </w:pPr>
    </w:p>
    <w:p w:rsidR="003E288E" w:rsidRDefault="003E288E" w:rsidP="003E288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Aktionäre stimmten also immer im Unwissen über die tatsächliche Höhe </w:t>
      </w:r>
      <w:r w:rsidR="00A11D51">
        <w:rPr>
          <w:sz w:val="24"/>
          <w:szCs w:val="24"/>
          <w:lang w:val="de-DE"/>
        </w:rPr>
        <w:t>diese</w:t>
      </w:r>
      <w:r w:rsidR="00AD4E53">
        <w:rPr>
          <w:sz w:val="24"/>
          <w:szCs w:val="24"/>
          <w:lang w:val="de-DE"/>
        </w:rPr>
        <w:t>r</w:t>
      </w:r>
      <w:r w:rsidR="00A11D51">
        <w:rPr>
          <w:sz w:val="24"/>
          <w:szCs w:val="24"/>
          <w:lang w:val="de-DE"/>
        </w:rPr>
        <w:t xml:space="preserve"> beabsichtigte</w:t>
      </w:r>
      <w:r w:rsidR="00AD4E53">
        <w:rPr>
          <w:sz w:val="24"/>
          <w:szCs w:val="24"/>
          <w:lang w:val="de-DE"/>
        </w:rPr>
        <w:t>n</w:t>
      </w:r>
      <w:r w:rsidR="00A11D51">
        <w:rPr>
          <w:sz w:val="24"/>
          <w:szCs w:val="24"/>
          <w:lang w:val="de-DE"/>
        </w:rPr>
        <w:t xml:space="preserve"> </w:t>
      </w:r>
      <w:r w:rsidR="00AD4E53">
        <w:rPr>
          <w:sz w:val="24"/>
          <w:szCs w:val="24"/>
          <w:lang w:val="de-DE"/>
        </w:rPr>
        <w:t xml:space="preserve"> Abgeltung über Geschäfts- und </w:t>
      </w:r>
      <w:r w:rsidR="001D063F">
        <w:rPr>
          <w:sz w:val="24"/>
          <w:szCs w:val="24"/>
          <w:lang w:val="de-DE"/>
        </w:rPr>
        <w:t>Vergütungsbericht</w:t>
      </w:r>
      <w:r w:rsidR="002D3364">
        <w:rPr>
          <w:sz w:val="24"/>
          <w:szCs w:val="24"/>
          <w:lang w:val="de-DE"/>
        </w:rPr>
        <w:t>e der vergangen</w:t>
      </w:r>
      <w:r w:rsidR="00AD4E53">
        <w:rPr>
          <w:sz w:val="24"/>
          <w:szCs w:val="24"/>
          <w:lang w:val="de-DE"/>
        </w:rPr>
        <w:t>en</w:t>
      </w:r>
      <w:r w:rsidR="002D3364">
        <w:rPr>
          <w:sz w:val="24"/>
          <w:szCs w:val="24"/>
          <w:lang w:val="de-DE"/>
        </w:rPr>
        <w:t xml:space="preserve"> Jahre</w:t>
      </w:r>
      <w:r w:rsidR="001D063F">
        <w:rPr>
          <w:sz w:val="24"/>
          <w:szCs w:val="24"/>
          <w:lang w:val="de-DE"/>
        </w:rPr>
        <w:t xml:space="preserve"> ab. Die Aktionäre mussten unter keinem Titel damit rechnen, dass diese Abgeltung, wie die Aktionäre erst seit dem öffentlichen Interview des Angeschuldigten Nr. 1 </w:t>
      </w:r>
      <w:r w:rsidR="002D3364">
        <w:rPr>
          <w:sz w:val="24"/>
          <w:szCs w:val="24"/>
          <w:lang w:val="de-DE"/>
        </w:rPr>
        <w:t xml:space="preserve">am Schweizer Fernsehen </w:t>
      </w:r>
      <w:r w:rsidR="001D063F">
        <w:rPr>
          <w:sz w:val="24"/>
          <w:szCs w:val="24"/>
          <w:lang w:val="de-DE"/>
        </w:rPr>
        <w:t xml:space="preserve">vom 15. Februar 2013 </w:t>
      </w:r>
      <w:r w:rsidR="002D3364">
        <w:rPr>
          <w:sz w:val="24"/>
          <w:szCs w:val="24"/>
          <w:lang w:val="de-DE"/>
        </w:rPr>
        <w:t xml:space="preserve">(Tagesschau) </w:t>
      </w:r>
      <w:r w:rsidR="001D063F">
        <w:rPr>
          <w:sz w:val="24"/>
          <w:szCs w:val="24"/>
          <w:lang w:val="de-DE"/>
        </w:rPr>
        <w:t>zuverlässig wissen, in einer derart horrenden Höhe ausfallen würde.</w:t>
      </w:r>
    </w:p>
    <w:p w:rsidR="00207E7B" w:rsidRDefault="00207E7B" w:rsidP="003E288E">
      <w:pPr>
        <w:rPr>
          <w:sz w:val="24"/>
          <w:szCs w:val="24"/>
          <w:lang w:val="de-DE"/>
        </w:rPr>
      </w:pPr>
    </w:p>
    <w:p w:rsidR="001D063F" w:rsidRDefault="003E288E" w:rsidP="003E288E">
      <w:pPr>
        <w:rPr>
          <w:sz w:val="24"/>
          <w:szCs w:val="24"/>
          <w:lang w:val="de-DE"/>
        </w:rPr>
      </w:pPr>
      <w:r w:rsidRPr="003E288E">
        <w:rPr>
          <w:sz w:val="24"/>
          <w:szCs w:val="24"/>
          <w:lang w:val="de-DE"/>
        </w:rPr>
        <w:t xml:space="preserve">Darüber hinaus stellt sich mit Fug und Recht </w:t>
      </w:r>
      <w:r w:rsidR="002D3364">
        <w:rPr>
          <w:sz w:val="24"/>
          <w:szCs w:val="24"/>
          <w:lang w:val="de-DE"/>
        </w:rPr>
        <w:t xml:space="preserve">allein schon </w:t>
      </w:r>
      <w:r w:rsidRPr="003E288E">
        <w:rPr>
          <w:sz w:val="24"/>
          <w:szCs w:val="24"/>
          <w:lang w:val="de-DE"/>
        </w:rPr>
        <w:t xml:space="preserve">die Frage </w:t>
      </w:r>
      <w:r w:rsidR="00207E7B">
        <w:rPr>
          <w:sz w:val="24"/>
          <w:szCs w:val="24"/>
          <w:lang w:val="de-DE"/>
        </w:rPr>
        <w:t xml:space="preserve">der </w:t>
      </w:r>
      <w:proofErr w:type="spellStart"/>
      <w:r w:rsidR="00207E7B" w:rsidRPr="00207E7B">
        <w:rPr>
          <w:b/>
          <w:sz w:val="24"/>
          <w:szCs w:val="24"/>
          <w:lang w:val="de-DE"/>
        </w:rPr>
        <w:t>Verhältnismässigkeit</w:t>
      </w:r>
      <w:proofErr w:type="spellEnd"/>
      <w:r w:rsidR="00207E7B">
        <w:rPr>
          <w:sz w:val="24"/>
          <w:szCs w:val="24"/>
          <w:lang w:val="de-DE"/>
        </w:rPr>
        <w:t xml:space="preserve"> von </w:t>
      </w:r>
      <w:r w:rsidRPr="003E288E">
        <w:rPr>
          <w:sz w:val="24"/>
          <w:szCs w:val="24"/>
          <w:lang w:val="de-DE"/>
        </w:rPr>
        <w:t xml:space="preserve"> Leistung und Gegenleistung d.h. ob die SFr. 72 Mio. eine plausible Entschädigung für eine hier </w:t>
      </w:r>
      <w:r w:rsidR="00207E7B">
        <w:rPr>
          <w:sz w:val="24"/>
          <w:szCs w:val="24"/>
          <w:lang w:val="de-DE"/>
        </w:rPr>
        <w:t xml:space="preserve">-  </w:t>
      </w:r>
      <w:r w:rsidRPr="003E288E">
        <w:rPr>
          <w:sz w:val="24"/>
          <w:szCs w:val="24"/>
          <w:lang w:val="de-DE"/>
        </w:rPr>
        <w:t xml:space="preserve">weil Verzicht </w:t>
      </w:r>
      <w:r w:rsidR="00207E7B">
        <w:rPr>
          <w:sz w:val="24"/>
          <w:szCs w:val="24"/>
          <w:lang w:val="de-DE"/>
        </w:rPr>
        <w:t xml:space="preserve"> -  </w:t>
      </w:r>
      <w:r w:rsidR="002D3364">
        <w:rPr>
          <w:sz w:val="24"/>
          <w:szCs w:val="24"/>
          <w:lang w:val="de-DE"/>
        </w:rPr>
        <w:t xml:space="preserve">vor allem </w:t>
      </w:r>
      <w:r w:rsidRPr="003E288E">
        <w:rPr>
          <w:sz w:val="24"/>
          <w:szCs w:val="24"/>
          <w:lang w:val="de-DE"/>
        </w:rPr>
        <w:t xml:space="preserve">negative </w:t>
      </w:r>
      <w:r w:rsidR="00A11D51">
        <w:rPr>
          <w:sz w:val="24"/>
          <w:szCs w:val="24"/>
          <w:lang w:val="de-DE"/>
        </w:rPr>
        <w:t>Gegenl</w:t>
      </w:r>
      <w:r w:rsidR="00207E7B">
        <w:rPr>
          <w:sz w:val="24"/>
          <w:szCs w:val="24"/>
          <w:lang w:val="de-DE"/>
        </w:rPr>
        <w:t xml:space="preserve">eistung darstellen, welche </w:t>
      </w:r>
      <w:proofErr w:type="spellStart"/>
      <w:r w:rsidR="00207E7B">
        <w:rPr>
          <w:sz w:val="24"/>
          <w:szCs w:val="24"/>
          <w:lang w:val="de-DE"/>
        </w:rPr>
        <w:t>Verhältnismässigkeit</w:t>
      </w:r>
      <w:proofErr w:type="spellEnd"/>
      <w:r w:rsidR="00207E7B">
        <w:rPr>
          <w:sz w:val="24"/>
          <w:szCs w:val="24"/>
          <w:lang w:val="de-DE"/>
        </w:rPr>
        <w:t xml:space="preserve"> </w:t>
      </w:r>
      <w:r w:rsidR="00A11D51">
        <w:rPr>
          <w:sz w:val="24"/>
          <w:szCs w:val="24"/>
          <w:lang w:val="de-DE"/>
        </w:rPr>
        <w:t xml:space="preserve">objektiv </w:t>
      </w:r>
      <w:r w:rsidRPr="003E288E">
        <w:rPr>
          <w:sz w:val="24"/>
          <w:szCs w:val="24"/>
          <w:lang w:val="de-DE"/>
        </w:rPr>
        <w:t xml:space="preserve">ernsthaft zu bezweifeln ist. </w:t>
      </w:r>
    </w:p>
    <w:p w:rsidR="00AD4E53" w:rsidRDefault="00AD4E53" w:rsidP="003E288E">
      <w:pPr>
        <w:rPr>
          <w:sz w:val="24"/>
          <w:szCs w:val="24"/>
          <w:lang w:val="de-DE"/>
        </w:rPr>
      </w:pPr>
    </w:p>
    <w:p w:rsidR="00A11D51" w:rsidRDefault="002D3364" w:rsidP="003E288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Nicht von un</w:t>
      </w:r>
      <w:r w:rsidR="00A11D51">
        <w:rPr>
          <w:sz w:val="24"/>
          <w:szCs w:val="24"/>
          <w:lang w:val="de-DE"/>
        </w:rPr>
        <w:t xml:space="preserve">gefähr zeigen sich Bundesrätin und </w:t>
      </w:r>
      <w:r w:rsidR="00A11D51" w:rsidRPr="00A11D51">
        <w:rPr>
          <w:sz w:val="24"/>
          <w:szCs w:val="24"/>
          <w:u w:val="single"/>
          <w:lang w:val="de-DE"/>
        </w:rPr>
        <w:t>Justiz</w:t>
      </w:r>
      <w:r w:rsidR="00A11D51">
        <w:rPr>
          <w:sz w:val="24"/>
          <w:szCs w:val="24"/>
          <w:lang w:val="de-DE"/>
        </w:rPr>
        <w:t xml:space="preserve">ministerin </w:t>
      </w:r>
      <w:r w:rsidR="00AD4E53" w:rsidRPr="00AD4E53">
        <w:rPr>
          <w:i/>
          <w:sz w:val="24"/>
          <w:szCs w:val="24"/>
          <w:lang w:val="de-DE"/>
        </w:rPr>
        <w:t xml:space="preserve">Simonetta </w:t>
      </w:r>
      <w:r w:rsidR="00A11D51" w:rsidRPr="00A11D51">
        <w:rPr>
          <w:i/>
          <w:sz w:val="24"/>
          <w:szCs w:val="24"/>
          <w:lang w:val="de-DE"/>
        </w:rPr>
        <w:t xml:space="preserve">Sommaruga </w:t>
      </w:r>
      <w:r w:rsidR="00A11D51">
        <w:rPr>
          <w:sz w:val="24"/>
          <w:szCs w:val="24"/>
          <w:lang w:val="de-DE"/>
        </w:rPr>
        <w:t xml:space="preserve">(Arena-Sendung </w:t>
      </w:r>
      <w:r w:rsidR="00AD4E53">
        <w:rPr>
          <w:sz w:val="24"/>
          <w:szCs w:val="24"/>
          <w:lang w:val="de-DE"/>
        </w:rPr>
        <w:t xml:space="preserve">des Schweizer Fernsehens) </w:t>
      </w:r>
      <w:r w:rsidR="00A11D51">
        <w:rPr>
          <w:sz w:val="24"/>
          <w:szCs w:val="24"/>
          <w:lang w:val="de-DE"/>
        </w:rPr>
        <w:t xml:space="preserve">vom 15. Februar 2013), Bundesrat </w:t>
      </w:r>
      <w:r w:rsidR="00AD4E53">
        <w:rPr>
          <w:sz w:val="24"/>
          <w:szCs w:val="24"/>
          <w:lang w:val="de-DE"/>
        </w:rPr>
        <w:t xml:space="preserve">und Wirtschaftsminister </w:t>
      </w:r>
      <w:r w:rsidR="00AD4E53" w:rsidRPr="00AD4E53">
        <w:rPr>
          <w:i/>
          <w:sz w:val="24"/>
          <w:szCs w:val="24"/>
          <w:lang w:val="de-DE"/>
        </w:rPr>
        <w:t>Johann N.</w:t>
      </w:r>
      <w:r w:rsidR="00AD4E53">
        <w:rPr>
          <w:sz w:val="24"/>
          <w:szCs w:val="24"/>
          <w:lang w:val="de-DE"/>
        </w:rPr>
        <w:t xml:space="preserve"> </w:t>
      </w:r>
      <w:r w:rsidR="00A11D51" w:rsidRPr="002D3364">
        <w:rPr>
          <w:i/>
          <w:sz w:val="24"/>
          <w:szCs w:val="24"/>
          <w:lang w:val="de-DE"/>
        </w:rPr>
        <w:t xml:space="preserve">Schneider </w:t>
      </w:r>
      <w:r w:rsidR="00AD4E53">
        <w:rPr>
          <w:i/>
          <w:sz w:val="24"/>
          <w:szCs w:val="24"/>
          <w:lang w:val="de-DE"/>
        </w:rPr>
        <w:t xml:space="preserve">- </w:t>
      </w:r>
      <w:r w:rsidR="00A11D51" w:rsidRPr="002D3364">
        <w:rPr>
          <w:i/>
          <w:sz w:val="24"/>
          <w:szCs w:val="24"/>
          <w:lang w:val="de-DE"/>
        </w:rPr>
        <w:t>Ammann</w:t>
      </w:r>
      <w:r w:rsidR="00AD4E53">
        <w:rPr>
          <w:sz w:val="24"/>
          <w:szCs w:val="24"/>
          <w:lang w:val="de-DE"/>
        </w:rPr>
        <w:t xml:space="preserve"> sowie selbst </w:t>
      </w:r>
      <w:r w:rsidR="00A11D51">
        <w:rPr>
          <w:sz w:val="24"/>
          <w:szCs w:val="24"/>
          <w:lang w:val="de-DE"/>
        </w:rPr>
        <w:t xml:space="preserve">der Präsident des Wirtschaftsspitzenverbandes </w:t>
      </w:r>
      <w:proofErr w:type="spellStart"/>
      <w:r w:rsidR="00A11D51" w:rsidRPr="00A11D51">
        <w:rPr>
          <w:i/>
          <w:sz w:val="24"/>
          <w:szCs w:val="24"/>
          <w:lang w:val="de-DE"/>
        </w:rPr>
        <w:t>economiesuisse</w:t>
      </w:r>
      <w:proofErr w:type="spellEnd"/>
      <w:r w:rsidR="00A11D51" w:rsidRPr="00A11D51">
        <w:rPr>
          <w:i/>
          <w:sz w:val="24"/>
          <w:szCs w:val="24"/>
          <w:lang w:val="de-DE"/>
        </w:rPr>
        <w:t xml:space="preserve"> </w:t>
      </w:r>
      <w:r>
        <w:rPr>
          <w:i/>
          <w:sz w:val="24"/>
          <w:szCs w:val="24"/>
          <w:lang w:val="de-DE"/>
        </w:rPr>
        <w:t xml:space="preserve">Rudolf  </w:t>
      </w:r>
      <w:proofErr w:type="spellStart"/>
      <w:r>
        <w:rPr>
          <w:i/>
          <w:sz w:val="24"/>
          <w:szCs w:val="24"/>
          <w:lang w:val="de-DE"/>
        </w:rPr>
        <w:t>Wehrli</w:t>
      </w:r>
      <w:proofErr w:type="spellEnd"/>
      <w:r>
        <w:rPr>
          <w:i/>
          <w:sz w:val="24"/>
          <w:szCs w:val="24"/>
          <w:lang w:val="de-DE"/>
        </w:rPr>
        <w:t xml:space="preserve"> </w:t>
      </w:r>
      <w:r w:rsidR="00A11D51">
        <w:rPr>
          <w:sz w:val="24"/>
          <w:szCs w:val="24"/>
          <w:lang w:val="de-DE"/>
        </w:rPr>
        <w:t xml:space="preserve">(beide in der Tagesschau </w:t>
      </w:r>
      <w:r>
        <w:rPr>
          <w:sz w:val="24"/>
          <w:szCs w:val="24"/>
          <w:lang w:val="de-DE"/>
        </w:rPr>
        <w:t xml:space="preserve">des </w:t>
      </w:r>
      <w:r w:rsidR="00A11D51">
        <w:rPr>
          <w:sz w:val="24"/>
          <w:szCs w:val="24"/>
          <w:lang w:val="de-DE"/>
        </w:rPr>
        <w:t>Schweizer Fernsehen</w:t>
      </w:r>
      <w:r>
        <w:rPr>
          <w:sz w:val="24"/>
          <w:szCs w:val="24"/>
          <w:lang w:val="de-DE"/>
        </w:rPr>
        <w:t>s</w:t>
      </w:r>
      <w:r w:rsidR="00A11D51">
        <w:rPr>
          <w:sz w:val="24"/>
          <w:szCs w:val="24"/>
          <w:lang w:val="de-DE"/>
        </w:rPr>
        <w:t xml:space="preserve"> vom 16. Februar 2013</w:t>
      </w:r>
      <w:r>
        <w:rPr>
          <w:sz w:val="24"/>
          <w:szCs w:val="24"/>
          <w:lang w:val="de-DE"/>
        </w:rPr>
        <w:t xml:space="preserve"> sowie Tages-Anzeiger online vom 16.02.1023) „</w:t>
      </w:r>
      <w:r w:rsidRPr="00AD4E53">
        <w:rPr>
          <w:i/>
          <w:sz w:val="24"/>
          <w:szCs w:val="24"/>
          <w:lang w:val="de-DE"/>
        </w:rPr>
        <w:t>sprachlos</w:t>
      </w:r>
      <w:r>
        <w:rPr>
          <w:sz w:val="24"/>
          <w:szCs w:val="24"/>
          <w:lang w:val="de-DE"/>
        </w:rPr>
        <w:t>“ bzw. „</w:t>
      </w:r>
      <w:r w:rsidRPr="002D3364">
        <w:rPr>
          <w:i/>
          <w:sz w:val="24"/>
          <w:szCs w:val="24"/>
          <w:lang w:val="de-DE"/>
        </w:rPr>
        <w:t>zutiefst empört</w:t>
      </w:r>
      <w:r>
        <w:rPr>
          <w:sz w:val="24"/>
          <w:szCs w:val="24"/>
          <w:lang w:val="de-DE"/>
        </w:rPr>
        <w:t>“.</w:t>
      </w:r>
    </w:p>
    <w:p w:rsidR="001D063F" w:rsidRDefault="001D063F" w:rsidP="003E288E">
      <w:pPr>
        <w:rPr>
          <w:sz w:val="24"/>
          <w:szCs w:val="24"/>
          <w:lang w:val="de-DE"/>
        </w:rPr>
      </w:pPr>
    </w:p>
    <w:p w:rsidR="001D063F" w:rsidRDefault="001D063F" w:rsidP="003E288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Aus </w:t>
      </w:r>
      <w:r w:rsidR="008F6590">
        <w:rPr>
          <w:sz w:val="24"/>
          <w:szCs w:val="24"/>
          <w:lang w:val="de-DE"/>
        </w:rPr>
        <w:t xml:space="preserve">all </w:t>
      </w:r>
      <w:r>
        <w:rPr>
          <w:sz w:val="24"/>
          <w:szCs w:val="24"/>
          <w:lang w:val="de-DE"/>
        </w:rPr>
        <w:t>diesen Gründen stellt sich ernsthaft die Frage, welche der Unterzeichnete die Staatsanwalt</w:t>
      </w:r>
      <w:r w:rsidR="008F6590">
        <w:rPr>
          <w:sz w:val="24"/>
          <w:szCs w:val="24"/>
          <w:lang w:val="de-DE"/>
        </w:rPr>
        <w:t>-</w:t>
      </w:r>
      <w:proofErr w:type="spellStart"/>
      <w:r>
        <w:rPr>
          <w:sz w:val="24"/>
          <w:szCs w:val="24"/>
          <w:lang w:val="de-DE"/>
        </w:rPr>
        <w:t>schaft</w:t>
      </w:r>
      <w:proofErr w:type="spellEnd"/>
      <w:r>
        <w:rPr>
          <w:sz w:val="24"/>
          <w:szCs w:val="24"/>
          <w:lang w:val="de-DE"/>
        </w:rPr>
        <w:t xml:space="preserve"> </w:t>
      </w:r>
      <w:r w:rsidR="008B50A8">
        <w:rPr>
          <w:sz w:val="24"/>
          <w:szCs w:val="24"/>
          <w:lang w:val="de-DE"/>
        </w:rPr>
        <w:t xml:space="preserve">unverzüglich </w:t>
      </w:r>
      <w:r>
        <w:rPr>
          <w:sz w:val="24"/>
          <w:szCs w:val="24"/>
          <w:lang w:val="de-DE"/>
        </w:rPr>
        <w:t xml:space="preserve">zu prüfen </w:t>
      </w:r>
      <w:r w:rsidRPr="008F6590">
        <w:rPr>
          <w:b/>
          <w:sz w:val="24"/>
          <w:szCs w:val="24"/>
          <w:u w:val="single"/>
          <w:lang w:val="de-DE"/>
        </w:rPr>
        <w:t>beantragt</w:t>
      </w:r>
      <w:r>
        <w:rPr>
          <w:sz w:val="24"/>
          <w:szCs w:val="24"/>
          <w:lang w:val="de-DE"/>
        </w:rPr>
        <w:t xml:space="preserve">, ob nicht </w:t>
      </w:r>
      <w:r w:rsidR="00584A30">
        <w:rPr>
          <w:sz w:val="24"/>
          <w:szCs w:val="24"/>
          <w:lang w:val="de-DE"/>
        </w:rPr>
        <w:t xml:space="preserve">durch die hier gerügten Umstände und Handlungen tatsächlich </w:t>
      </w:r>
      <w:r>
        <w:rPr>
          <w:sz w:val="24"/>
          <w:szCs w:val="24"/>
          <w:lang w:val="de-DE"/>
        </w:rPr>
        <w:t xml:space="preserve">der </w:t>
      </w:r>
      <w:r w:rsidR="003E288E" w:rsidRPr="003E288E">
        <w:rPr>
          <w:sz w:val="24"/>
          <w:szCs w:val="24"/>
          <w:lang w:val="de-DE"/>
        </w:rPr>
        <w:t xml:space="preserve">Straftatbestand der </w:t>
      </w:r>
      <w:proofErr w:type="spellStart"/>
      <w:r w:rsidR="003E288E" w:rsidRPr="003E288E">
        <w:rPr>
          <w:b/>
          <w:sz w:val="24"/>
          <w:szCs w:val="24"/>
          <w:lang w:val="de-DE"/>
        </w:rPr>
        <w:t>ungetreuen</w:t>
      </w:r>
      <w:proofErr w:type="spellEnd"/>
      <w:r w:rsidR="003E288E" w:rsidRPr="003E288E">
        <w:rPr>
          <w:b/>
          <w:sz w:val="24"/>
          <w:szCs w:val="24"/>
          <w:lang w:val="de-DE"/>
        </w:rPr>
        <w:t xml:space="preserve"> Geschäftsbesorgung</w:t>
      </w:r>
      <w:r w:rsidR="003E288E" w:rsidRPr="003E288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laut </w:t>
      </w:r>
      <w:r w:rsidR="00584A30" w:rsidRPr="008F6590">
        <w:rPr>
          <w:b/>
          <w:sz w:val="24"/>
          <w:szCs w:val="24"/>
          <w:lang w:val="de-DE"/>
        </w:rPr>
        <w:t>StGB Art. 158</w:t>
      </w:r>
      <w:r w:rsidR="00584A30">
        <w:rPr>
          <w:sz w:val="24"/>
          <w:szCs w:val="24"/>
          <w:lang w:val="de-DE"/>
        </w:rPr>
        <w:t xml:space="preserve"> erstellt ist.</w:t>
      </w:r>
    </w:p>
    <w:p w:rsidR="008F6590" w:rsidRDefault="008F6590" w:rsidP="003E288E">
      <w:pPr>
        <w:rPr>
          <w:sz w:val="24"/>
          <w:szCs w:val="24"/>
          <w:lang w:val="de-DE"/>
        </w:rPr>
      </w:pPr>
    </w:p>
    <w:p w:rsidR="003E288E" w:rsidRDefault="003E288E" w:rsidP="003E288E">
      <w:pPr>
        <w:rPr>
          <w:sz w:val="24"/>
          <w:szCs w:val="24"/>
          <w:lang w:val="de-DE"/>
        </w:rPr>
      </w:pPr>
      <w:r w:rsidRPr="003E288E">
        <w:rPr>
          <w:sz w:val="24"/>
          <w:szCs w:val="24"/>
          <w:lang w:val="de-DE"/>
        </w:rPr>
        <w:t xml:space="preserve">Diese Frage ist insofern von </w:t>
      </w:r>
      <w:r w:rsidR="008B50A8">
        <w:rPr>
          <w:sz w:val="24"/>
          <w:szCs w:val="24"/>
          <w:lang w:val="de-DE"/>
        </w:rPr>
        <w:t xml:space="preserve">besonderer </w:t>
      </w:r>
      <w:r w:rsidRPr="003E288E">
        <w:rPr>
          <w:sz w:val="24"/>
          <w:szCs w:val="24"/>
          <w:lang w:val="de-DE"/>
        </w:rPr>
        <w:t xml:space="preserve">Berechtigung, als es laut Medien insbesondere </w:t>
      </w:r>
      <w:r w:rsidR="00207E7B">
        <w:rPr>
          <w:sz w:val="24"/>
          <w:szCs w:val="24"/>
          <w:lang w:val="de-DE"/>
        </w:rPr>
        <w:t xml:space="preserve">laut </w:t>
      </w:r>
      <w:r w:rsidRPr="003E288E">
        <w:rPr>
          <w:sz w:val="24"/>
          <w:szCs w:val="24"/>
          <w:lang w:val="de-DE"/>
        </w:rPr>
        <w:t xml:space="preserve">der als seriös geltenden </w:t>
      </w:r>
      <w:r w:rsidRPr="008B50A8">
        <w:rPr>
          <w:i/>
          <w:sz w:val="24"/>
          <w:szCs w:val="24"/>
          <w:lang w:val="de-DE"/>
        </w:rPr>
        <w:t>NZZ</w:t>
      </w:r>
      <w:r w:rsidR="008B50A8">
        <w:rPr>
          <w:sz w:val="24"/>
          <w:szCs w:val="24"/>
          <w:lang w:val="de-DE"/>
        </w:rPr>
        <w:t xml:space="preserve"> eine </w:t>
      </w:r>
      <w:r w:rsidRPr="003E288E">
        <w:rPr>
          <w:sz w:val="24"/>
          <w:szCs w:val="24"/>
          <w:lang w:val="de-DE"/>
        </w:rPr>
        <w:t>Information geben soll, wonach der Betrag von SFr. 72 Mio. bereits im Jahr 2010 „</w:t>
      </w:r>
      <w:r w:rsidRPr="003E288E">
        <w:rPr>
          <w:i/>
          <w:sz w:val="24"/>
          <w:szCs w:val="24"/>
          <w:lang w:val="de-DE"/>
        </w:rPr>
        <w:t>in Sicherheit gebracht</w:t>
      </w:r>
      <w:r w:rsidR="008F6590">
        <w:rPr>
          <w:sz w:val="24"/>
          <w:szCs w:val="24"/>
          <w:lang w:val="de-DE"/>
        </w:rPr>
        <w:t xml:space="preserve">“ </w:t>
      </w:r>
      <w:r w:rsidR="008B50A8">
        <w:rPr>
          <w:sz w:val="24"/>
          <w:szCs w:val="24"/>
          <w:lang w:val="de-DE"/>
        </w:rPr>
        <w:t xml:space="preserve">bzw. auf ein firmenexternes Sperrkonto transferiert </w:t>
      </w:r>
      <w:r w:rsidR="008F6590">
        <w:rPr>
          <w:sz w:val="24"/>
          <w:szCs w:val="24"/>
          <w:lang w:val="de-DE"/>
        </w:rPr>
        <w:t>worden sein soll, was aber den Aktionären nie offengelegt wurde.</w:t>
      </w:r>
      <w:r w:rsidR="00207E7B">
        <w:rPr>
          <w:sz w:val="24"/>
          <w:szCs w:val="24"/>
          <w:lang w:val="de-DE"/>
        </w:rPr>
        <w:t xml:space="preserve"> Dies wäre </w:t>
      </w:r>
      <w:r w:rsidR="00207E7B" w:rsidRPr="00207E7B">
        <w:rPr>
          <w:b/>
          <w:sz w:val="24"/>
          <w:szCs w:val="24"/>
          <w:lang w:val="de-DE"/>
        </w:rPr>
        <w:t>von Amtes wegen</w:t>
      </w:r>
      <w:r w:rsidR="00207E7B">
        <w:rPr>
          <w:sz w:val="24"/>
          <w:szCs w:val="24"/>
          <w:lang w:val="de-DE"/>
        </w:rPr>
        <w:t xml:space="preserve"> abzuklären</w:t>
      </w:r>
    </w:p>
    <w:p w:rsidR="00207E7B" w:rsidRPr="003E288E" w:rsidRDefault="00207E7B" w:rsidP="003E288E">
      <w:pPr>
        <w:rPr>
          <w:sz w:val="24"/>
          <w:szCs w:val="24"/>
          <w:lang w:val="de-DE"/>
        </w:rPr>
      </w:pPr>
    </w:p>
    <w:p w:rsidR="00584A30" w:rsidRDefault="003E288E" w:rsidP="00584A30">
      <w:pPr>
        <w:rPr>
          <w:sz w:val="24"/>
          <w:szCs w:val="24"/>
          <w:lang w:val="de-DE"/>
        </w:rPr>
      </w:pPr>
      <w:r w:rsidRPr="00130E30">
        <w:rPr>
          <w:sz w:val="24"/>
          <w:szCs w:val="24"/>
          <w:u w:val="single"/>
          <w:lang w:val="de-DE"/>
        </w:rPr>
        <w:t>Vgl. dazu</w:t>
      </w:r>
      <w:r w:rsidRPr="00584A30">
        <w:rPr>
          <w:sz w:val="24"/>
          <w:szCs w:val="24"/>
          <w:lang w:val="de-DE"/>
        </w:rPr>
        <w:t xml:space="preserve">: </w:t>
      </w:r>
    </w:p>
    <w:p w:rsidR="003E288E" w:rsidRPr="00130E30" w:rsidRDefault="00584A30" w:rsidP="00584A30">
      <w:pPr>
        <w:pStyle w:val="Listenabsatz"/>
        <w:numPr>
          <w:ilvl w:val="0"/>
          <w:numId w:val="1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Artikel </w:t>
      </w:r>
      <w:r w:rsidR="003E288E" w:rsidRPr="00584A30">
        <w:rPr>
          <w:sz w:val="24"/>
          <w:szCs w:val="24"/>
          <w:lang w:val="de-DE"/>
        </w:rPr>
        <w:t>NZZ vom 16. Febru</w:t>
      </w:r>
      <w:r>
        <w:rPr>
          <w:sz w:val="24"/>
          <w:szCs w:val="24"/>
          <w:lang w:val="de-DE"/>
        </w:rPr>
        <w:t xml:space="preserve">ar 2013, Seite </w:t>
      </w:r>
      <w:r w:rsidR="003E288E" w:rsidRPr="00584A30">
        <w:rPr>
          <w:sz w:val="24"/>
          <w:szCs w:val="24"/>
          <w:lang w:val="de-DE"/>
        </w:rPr>
        <w:t>(</w:t>
      </w:r>
      <w:proofErr w:type="spellStart"/>
      <w:r w:rsidR="003E288E" w:rsidRPr="00584A30">
        <w:rPr>
          <w:sz w:val="24"/>
          <w:szCs w:val="24"/>
          <w:lang w:val="de-DE"/>
        </w:rPr>
        <w:t>massgebliche</w:t>
      </w:r>
      <w:proofErr w:type="spellEnd"/>
      <w:r w:rsidR="003E288E" w:rsidRPr="00584A30">
        <w:rPr>
          <w:sz w:val="24"/>
          <w:szCs w:val="24"/>
          <w:lang w:val="de-DE"/>
        </w:rPr>
        <w:t xml:space="preserve"> Textstelle gelb eingefärbt) </w:t>
      </w:r>
      <w:r w:rsidR="003E288E" w:rsidRPr="00584A30">
        <w:rPr>
          <w:sz w:val="24"/>
          <w:szCs w:val="24"/>
          <w:bdr w:val="single" w:sz="4" w:space="0" w:color="auto"/>
          <w:lang w:val="de-DE"/>
        </w:rPr>
        <w:t>Beilage 2</w:t>
      </w:r>
    </w:p>
    <w:p w:rsidR="00130E30" w:rsidRPr="00130E30" w:rsidRDefault="00130E30" w:rsidP="00130E30">
      <w:pPr>
        <w:rPr>
          <w:sz w:val="24"/>
          <w:szCs w:val="24"/>
          <w:u w:val="single"/>
          <w:lang w:val="de-DE"/>
        </w:rPr>
      </w:pPr>
      <w:r w:rsidRPr="00130E30">
        <w:rPr>
          <w:b/>
          <w:sz w:val="24"/>
          <w:szCs w:val="24"/>
          <w:u w:val="single"/>
          <w:lang w:val="de-DE"/>
        </w:rPr>
        <w:t>Antrag</w:t>
      </w:r>
      <w:r w:rsidRPr="00130E30">
        <w:rPr>
          <w:sz w:val="24"/>
          <w:szCs w:val="24"/>
          <w:u w:val="single"/>
          <w:lang w:val="de-DE"/>
        </w:rPr>
        <w:t xml:space="preserve"> auf </w:t>
      </w:r>
      <w:proofErr w:type="spellStart"/>
      <w:r w:rsidRPr="00130E30">
        <w:rPr>
          <w:sz w:val="24"/>
          <w:szCs w:val="24"/>
          <w:u w:val="single"/>
          <w:lang w:val="de-DE"/>
        </w:rPr>
        <w:t>Bei</w:t>
      </w:r>
      <w:r>
        <w:rPr>
          <w:sz w:val="24"/>
          <w:szCs w:val="24"/>
          <w:u w:val="single"/>
          <w:lang w:val="de-DE"/>
        </w:rPr>
        <w:t>zug</w:t>
      </w:r>
      <w:proofErr w:type="spellEnd"/>
      <w:r>
        <w:rPr>
          <w:sz w:val="24"/>
          <w:szCs w:val="24"/>
          <w:u w:val="single"/>
          <w:lang w:val="de-DE"/>
        </w:rPr>
        <w:t>:</w:t>
      </w:r>
    </w:p>
    <w:p w:rsidR="00F044D5" w:rsidRPr="00584A30" w:rsidRDefault="00F044D5" w:rsidP="00584A30">
      <w:pPr>
        <w:pStyle w:val="Listenabsatz"/>
        <w:numPr>
          <w:ilvl w:val="0"/>
          <w:numId w:val="17"/>
        </w:numPr>
        <w:rPr>
          <w:sz w:val="24"/>
          <w:szCs w:val="24"/>
          <w:lang w:val="de-DE"/>
        </w:rPr>
      </w:pPr>
      <w:r w:rsidRPr="00F044D5">
        <w:rPr>
          <w:sz w:val="24"/>
          <w:szCs w:val="24"/>
          <w:lang w:val="de-DE"/>
        </w:rPr>
        <w:t>eines Bericht</w:t>
      </w:r>
      <w:r w:rsidR="00B33F09">
        <w:rPr>
          <w:sz w:val="24"/>
          <w:szCs w:val="24"/>
          <w:lang w:val="de-DE"/>
        </w:rPr>
        <w:t>s</w:t>
      </w:r>
      <w:r w:rsidRPr="00F044D5">
        <w:rPr>
          <w:sz w:val="24"/>
          <w:szCs w:val="24"/>
          <w:lang w:val="de-DE"/>
        </w:rPr>
        <w:t xml:space="preserve"> der Stiftung Ethos, Genf</w:t>
      </w:r>
      <w:r w:rsidR="00AD4E53">
        <w:rPr>
          <w:sz w:val="24"/>
          <w:szCs w:val="24"/>
          <w:lang w:val="de-DE"/>
        </w:rPr>
        <w:t xml:space="preserve"> (wegen deren Nachfrage zur Entschädigung)</w:t>
      </w:r>
    </w:p>
    <w:p w:rsidR="00584A30" w:rsidRPr="00584A30" w:rsidRDefault="00130E30" w:rsidP="008F6590">
      <w:pPr>
        <w:pStyle w:val="Listenabsatz"/>
        <w:numPr>
          <w:ilvl w:val="0"/>
          <w:numId w:val="1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von Geschäftsbericht mit </w:t>
      </w:r>
      <w:r w:rsidR="00584A30" w:rsidRPr="008F6590">
        <w:rPr>
          <w:sz w:val="24"/>
          <w:szCs w:val="24"/>
          <w:lang w:val="de-DE"/>
        </w:rPr>
        <w:t>Vergütungsbericht</w:t>
      </w:r>
      <w:r w:rsidR="00B33F09">
        <w:rPr>
          <w:sz w:val="24"/>
          <w:szCs w:val="24"/>
          <w:lang w:val="de-DE"/>
        </w:rPr>
        <w:t xml:space="preserve"> Novartis AG für 2010</w:t>
      </w:r>
    </w:p>
    <w:p w:rsidR="00584A30" w:rsidRPr="00584A30" w:rsidRDefault="00130E30" w:rsidP="00584A30">
      <w:pPr>
        <w:pStyle w:val="Listenabsatz"/>
        <w:numPr>
          <w:ilvl w:val="0"/>
          <w:numId w:val="1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von Geschäftsbericht mit</w:t>
      </w:r>
      <w:r w:rsidR="00B33F09">
        <w:rPr>
          <w:sz w:val="24"/>
          <w:szCs w:val="24"/>
          <w:lang w:val="de-DE"/>
        </w:rPr>
        <w:t xml:space="preserve"> </w:t>
      </w:r>
      <w:r w:rsidR="00584A30" w:rsidRPr="008F6590">
        <w:rPr>
          <w:sz w:val="24"/>
          <w:szCs w:val="24"/>
          <w:lang w:val="de-DE"/>
        </w:rPr>
        <w:t>Vergütungsbericht</w:t>
      </w:r>
      <w:r w:rsidR="00B33F09">
        <w:rPr>
          <w:sz w:val="24"/>
          <w:szCs w:val="24"/>
          <w:lang w:val="de-DE"/>
        </w:rPr>
        <w:t xml:space="preserve"> Novartis AG für 2011</w:t>
      </w:r>
    </w:p>
    <w:p w:rsidR="00584A30" w:rsidRDefault="00130E30" w:rsidP="008F6590">
      <w:pPr>
        <w:pStyle w:val="Listenabsatz"/>
        <w:numPr>
          <w:ilvl w:val="0"/>
          <w:numId w:val="1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von Geschäftsbericht mit</w:t>
      </w:r>
      <w:r w:rsidR="00B33F09">
        <w:rPr>
          <w:sz w:val="24"/>
          <w:szCs w:val="24"/>
          <w:lang w:val="de-DE"/>
        </w:rPr>
        <w:t xml:space="preserve"> </w:t>
      </w:r>
      <w:r w:rsidR="00584A30">
        <w:rPr>
          <w:sz w:val="24"/>
          <w:szCs w:val="24"/>
          <w:lang w:val="de-DE"/>
        </w:rPr>
        <w:t>Vergütungsberich</w:t>
      </w:r>
      <w:r w:rsidR="008F6590">
        <w:rPr>
          <w:sz w:val="24"/>
          <w:szCs w:val="24"/>
          <w:lang w:val="de-DE"/>
        </w:rPr>
        <w:t>t</w:t>
      </w:r>
      <w:r w:rsidR="00B33F09">
        <w:rPr>
          <w:sz w:val="24"/>
          <w:szCs w:val="24"/>
          <w:lang w:val="de-DE"/>
        </w:rPr>
        <w:t xml:space="preserve"> </w:t>
      </w:r>
      <w:r w:rsidR="00AD4E53">
        <w:rPr>
          <w:sz w:val="24"/>
          <w:szCs w:val="24"/>
          <w:lang w:val="de-DE"/>
        </w:rPr>
        <w:t>(Seiten 121</w:t>
      </w:r>
      <w:r w:rsidR="00FA5C91">
        <w:rPr>
          <w:sz w:val="24"/>
          <w:szCs w:val="24"/>
          <w:lang w:val="de-DE"/>
        </w:rPr>
        <w:t xml:space="preserve">- 136) </w:t>
      </w:r>
      <w:r w:rsidR="00B33F09">
        <w:rPr>
          <w:sz w:val="24"/>
          <w:szCs w:val="24"/>
          <w:lang w:val="de-DE"/>
        </w:rPr>
        <w:t>Novartis AG für 2012</w:t>
      </w:r>
      <w:r w:rsidR="00FA5C91">
        <w:rPr>
          <w:sz w:val="24"/>
          <w:szCs w:val="24"/>
          <w:lang w:val="de-DE"/>
        </w:rPr>
        <w:t xml:space="preserve"> </w:t>
      </w:r>
    </w:p>
    <w:p w:rsidR="00E90F2B" w:rsidRDefault="00130E30" w:rsidP="00DC0A6C">
      <w:pPr>
        <w:pStyle w:val="Listenabsatz"/>
        <w:ind w:left="108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(Auszug in </w:t>
      </w:r>
      <w:r w:rsidRPr="00130E30">
        <w:rPr>
          <w:sz w:val="24"/>
          <w:szCs w:val="24"/>
          <w:bdr w:val="single" w:sz="4" w:space="0" w:color="auto"/>
          <w:lang w:val="de-DE"/>
        </w:rPr>
        <w:t>Beilage 3</w:t>
      </w:r>
      <w:r>
        <w:rPr>
          <w:sz w:val="24"/>
          <w:szCs w:val="24"/>
          <w:lang w:val="de-DE"/>
        </w:rPr>
        <w:t>).</w:t>
      </w:r>
    </w:p>
    <w:p w:rsidR="00E90F2B" w:rsidRPr="008F6590" w:rsidRDefault="00E90F2B" w:rsidP="008F6590">
      <w:pPr>
        <w:rPr>
          <w:sz w:val="24"/>
          <w:szCs w:val="24"/>
          <w:lang w:val="de-DE"/>
        </w:rPr>
      </w:pPr>
    </w:p>
    <w:p w:rsidR="00776AC2" w:rsidRDefault="00E15772" w:rsidP="00E15772">
      <w:pPr>
        <w:pStyle w:val="Listenabsatz"/>
        <w:numPr>
          <w:ilvl w:val="2"/>
          <w:numId w:val="19"/>
        </w:numPr>
        <w:tabs>
          <w:tab w:val="left" w:pos="2295"/>
        </w:tabs>
        <w:rPr>
          <w:b/>
          <w:sz w:val="24"/>
          <w:szCs w:val="24"/>
          <w:lang w:val="de-DE"/>
        </w:rPr>
      </w:pPr>
      <w:r w:rsidRPr="00E15772">
        <w:rPr>
          <w:b/>
          <w:sz w:val="24"/>
          <w:szCs w:val="24"/>
          <w:lang w:val="de-DE"/>
        </w:rPr>
        <w:t xml:space="preserve">Zu den Tatbestandsmerkmalen des Straftatbestands der </w:t>
      </w:r>
      <w:proofErr w:type="spellStart"/>
      <w:r w:rsidRPr="00E15772">
        <w:rPr>
          <w:b/>
          <w:sz w:val="24"/>
          <w:szCs w:val="24"/>
          <w:lang w:val="de-DE"/>
        </w:rPr>
        <w:t>ungetreuen</w:t>
      </w:r>
      <w:proofErr w:type="spellEnd"/>
      <w:r w:rsidRPr="00E15772">
        <w:rPr>
          <w:b/>
          <w:sz w:val="24"/>
          <w:szCs w:val="24"/>
          <w:lang w:val="de-DE"/>
        </w:rPr>
        <w:t xml:space="preserve"> Geschäftsbesorgung</w:t>
      </w:r>
    </w:p>
    <w:p w:rsidR="00B33F09" w:rsidRPr="00B33F09" w:rsidRDefault="00B33F09" w:rsidP="00B33F09">
      <w:pPr>
        <w:tabs>
          <w:tab w:val="left" w:pos="2295"/>
        </w:tabs>
        <w:ind w:left="360"/>
        <w:rPr>
          <w:b/>
          <w:sz w:val="24"/>
          <w:szCs w:val="24"/>
          <w:lang w:val="de-DE"/>
        </w:rPr>
      </w:pPr>
    </w:p>
    <w:p w:rsidR="007C01BC" w:rsidRDefault="00E15772" w:rsidP="00E15772">
      <w:pPr>
        <w:pStyle w:val="Listenabsatz"/>
        <w:numPr>
          <w:ilvl w:val="0"/>
          <w:numId w:val="17"/>
        </w:numPr>
        <w:tabs>
          <w:tab w:val="left" w:pos="2295"/>
        </w:tabs>
        <w:rPr>
          <w:sz w:val="24"/>
          <w:szCs w:val="24"/>
          <w:lang w:val="de-DE"/>
        </w:rPr>
      </w:pPr>
      <w:r w:rsidRPr="00E15772">
        <w:rPr>
          <w:sz w:val="24"/>
          <w:szCs w:val="24"/>
          <w:lang w:val="de-DE"/>
        </w:rPr>
        <w:t>Der Verwaltungsrat einer Aktiengesellschaft ist aufgrund des Gesetzes damit betraut, das dem Unternehmen und damit</w:t>
      </w:r>
      <w:r>
        <w:rPr>
          <w:sz w:val="24"/>
          <w:szCs w:val="24"/>
          <w:lang w:val="de-DE"/>
        </w:rPr>
        <w:t xml:space="preserve"> auch ihm</w:t>
      </w:r>
      <w:r w:rsidRPr="00E15772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als oberstem Führ</w:t>
      </w:r>
      <w:r w:rsidRPr="00E15772">
        <w:rPr>
          <w:sz w:val="24"/>
          <w:szCs w:val="24"/>
          <w:lang w:val="de-DE"/>
        </w:rPr>
        <w:t>ungsorgan der Aktiengesel</w:t>
      </w:r>
      <w:r>
        <w:rPr>
          <w:sz w:val="24"/>
          <w:szCs w:val="24"/>
          <w:lang w:val="de-DE"/>
        </w:rPr>
        <w:t>l-</w:t>
      </w:r>
      <w:proofErr w:type="spellStart"/>
      <w:r w:rsidRPr="00E15772">
        <w:rPr>
          <w:sz w:val="24"/>
          <w:szCs w:val="24"/>
          <w:lang w:val="de-DE"/>
        </w:rPr>
        <w:t>schaft</w:t>
      </w:r>
      <w:proofErr w:type="spellEnd"/>
      <w:r w:rsidRPr="00E15772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 xml:space="preserve">anvertraute Aktienkapital aber auch die ihm anderweitig </w:t>
      </w:r>
      <w:r w:rsidRPr="00DC0A6C">
        <w:rPr>
          <w:b/>
          <w:sz w:val="24"/>
          <w:szCs w:val="24"/>
          <w:lang w:val="de-DE"/>
        </w:rPr>
        <w:t>anvertrauten Gelder</w:t>
      </w:r>
      <w:r>
        <w:rPr>
          <w:sz w:val="24"/>
          <w:szCs w:val="24"/>
          <w:lang w:val="de-DE"/>
        </w:rPr>
        <w:t xml:space="preserve"> </w:t>
      </w:r>
    </w:p>
    <w:p w:rsidR="00E15772" w:rsidRDefault="00E15772" w:rsidP="007C01BC">
      <w:pPr>
        <w:pStyle w:val="Listenabsatz"/>
        <w:tabs>
          <w:tab w:val="left" w:pos="2295"/>
        </w:tabs>
        <w:ind w:left="108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(bs</w:t>
      </w:r>
      <w:r w:rsidR="00DC0A6C">
        <w:rPr>
          <w:sz w:val="24"/>
          <w:szCs w:val="24"/>
          <w:lang w:val="de-DE"/>
        </w:rPr>
        <w:t xml:space="preserve">pw. Obligationen) </w:t>
      </w:r>
      <w:r w:rsidRPr="00DC0A6C">
        <w:rPr>
          <w:b/>
          <w:sz w:val="24"/>
          <w:szCs w:val="24"/>
          <w:lang w:val="de-DE"/>
        </w:rPr>
        <w:t>treuhänderisch zu verwalten</w:t>
      </w:r>
      <w:r>
        <w:rPr>
          <w:sz w:val="24"/>
          <w:szCs w:val="24"/>
          <w:lang w:val="de-DE"/>
        </w:rPr>
        <w:t xml:space="preserve"> bzw. im Fall der Delegation an die Geschäftsleitung deren korrekte Verwaltung zu beaufsichtigen</w:t>
      </w:r>
      <w:r w:rsidR="007C01BC">
        <w:rPr>
          <w:sz w:val="24"/>
          <w:szCs w:val="24"/>
          <w:lang w:val="de-DE"/>
        </w:rPr>
        <w:t xml:space="preserve"> (</w:t>
      </w:r>
      <w:r w:rsidR="007C01BC" w:rsidRPr="007C01BC">
        <w:rPr>
          <w:b/>
          <w:sz w:val="24"/>
          <w:szCs w:val="24"/>
          <w:lang w:val="de-DE"/>
        </w:rPr>
        <w:t>OR Art. 716 ff.</w:t>
      </w:r>
      <w:r w:rsidR="007C01BC">
        <w:rPr>
          <w:sz w:val="24"/>
          <w:szCs w:val="24"/>
          <w:lang w:val="de-DE"/>
        </w:rPr>
        <w:t>)</w:t>
      </w:r>
      <w:r>
        <w:rPr>
          <w:sz w:val="24"/>
          <w:szCs w:val="24"/>
          <w:lang w:val="de-DE"/>
        </w:rPr>
        <w:t>;</w:t>
      </w:r>
      <w:r w:rsidR="00B33F09">
        <w:rPr>
          <w:sz w:val="24"/>
          <w:szCs w:val="24"/>
          <w:lang w:val="de-DE"/>
        </w:rPr>
        <w:t xml:space="preserve"> diese Anforderungen sind </w:t>
      </w:r>
      <w:r w:rsidR="00DC0A6C">
        <w:rPr>
          <w:sz w:val="24"/>
          <w:szCs w:val="24"/>
          <w:lang w:val="de-DE"/>
        </w:rPr>
        <w:t xml:space="preserve">mit Bezug auf die gerügte exorbitante und bislang arglistig </w:t>
      </w:r>
      <w:proofErr w:type="spellStart"/>
      <w:r w:rsidR="00DC0A6C">
        <w:rPr>
          <w:sz w:val="24"/>
          <w:szCs w:val="24"/>
          <w:lang w:val="de-DE"/>
        </w:rPr>
        <w:t>verschwie</w:t>
      </w:r>
      <w:r w:rsidR="00207E7B">
        <w:rPr>
          <w:sz w:val="24"/>
          <w:szCs w:val="24"/>
          <w:lang w:val="de-DE"/>
        </w:rPr>
        <w:t>-</w:t>
      </w:r>
      <w:r w:rsidR="00DC0A6C">
        <w:rPr>
          <w:sz w:val="24"/>
          <w:szCs w:val="24"/>
          <w:lang w:val="de-DE"/>
        </w:rPr>
        <w:t>gene</w:t>
      </w:r>
      <w:proofErr w:type="spellEnd"/>
      <w:r w:rsidR="00DC0A6C">
        <w:rPr>
          <w:sz w:val="24"/>
          <w:szCs w:val="24"/>
          <w:lang w:val="de-DE"/>
        </w:rPr>
        <w:t xml:space="preserve"> Entschädigung mitnichten </w:t>
      </w:r>
      <w:r w:rsidR="00207E7B">
        <w:rPr>
          <w:sz w:val="24"/>
          <w:szCs w:val="24"/>
          <w:lang w:val="de-DE"/>
        </w:rPr>
        <w:t>erstellt;</w:t>
      </w:r>
    </w:p>
    <w:p w:rsidR="00E15772" w:rsidRDefault="00E15772" w:rsidP="00E15772">
      <w:pPr>
        <w:pStyle w:val="Listenabsatz"/>
        <w:numPr>
          <w:ilvl w:val="0"/>
          <w:numId w:val="17"/>
        </w:numPr>
        <w:tabs>
          <w:tab w:val="left" w:pos="229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Dem Verwaltungsrat obliegen </w:t>
      </w:r>
      <w:r w:rsidR="007C01BC">
        <w:rPr>
          <w:sz w:val="24"/>
          <w:szCs w:val="24"/>
          <w:lang w:val="de-DE"/>
        </w:rPr>
        <w:t xml:space="preserve">auch </w:t>
      </w:r>
      <w:r>
        <w:rPr>
          <w:sz w:val="24"/>
          <w:szCs w:val="24"/>
          <w:lang w:val="de-DE"/>
        </w:rPr>
        <w:t xml:space="preserve">gegenüber den Aktionären </w:t>
      </w:r>
      <w:r w:rsidR="009C1801">
        <w:rPr>
          <w:sz w:val="24"/>
          <w:szCs w:val="24"/>
          <w:lang w:val="de-DE"/>
        </w:rPr>
        <w:t xml:space="preserve">Pflichten wie </w:t>
      </w:r>
      <w:proofErr w:type="spellStart"/>
      <w:r w:rsidR="007C01BC" w:rsidRPr="00DC0A6C">
        <w:rPr>
          <w:b/>
          <w:sz w:val="24"/>
          <w:szCs w:val="24"/>
          <w:lang w:val="de-DE"/>
        </w:rPr>
        <w:t>Sorgfalts</w:t>
      </w:r>
      <w:proofErr w:type="spellEnd"/>
      <w:r w:rsidR="007C01BC" w:rsidRPr="00DC0A6C">
        <w:rPr>
          <w:b/>
          <w:sz w:val="24"/>
          <w:szCs w:val="24"/>
          <w:lang w:val="de-DE"/>
        </w:rPr>
        <w:t>,-</w:t>
      </w:r>
      <w:r w:rsidRPr="00DC0A6C">
        <w:rPr>
          <w:b/>
          <w:sz w:val="24"/>
          <w:szCs w:val="24"/>
          <w:lang w:val="de-DE"/>
        </w:rPr>
        <w:t>Informations- und Treu</w:t>
      </w:r>
      <w:r w:rsidR="002D41EA">
        <w:rPr>
          <w:b/>
          <w:sz w:val="24"/>
          <w:szCs w:val="24"/>
          <w:lang w:val="de-DE"/>
        </w:rPr>
        <w:t>e</w:t>
      </w:r>
      <w:r w:rsidRPr="00DC0A6C">
        <w:rPr>
          <w:b/>
          <w:sz w:val="24"/>
          <w:szCs w:val="24"/>
          <w:lang w:val="de-DE"/>
        </w:rPr>
        <w:t>pflicht</w:t>
      </w:r>
      <w:r w:rsidR="007C01BC">
        <w:rPr>
          <w:sz w:val="24"/>
          <w:szCs w:val="24"/>
          <w:lang w:val="de-DE"/>
        </w:rPr>
        <w:t xml:space="preserve"> </w:t>
      </w:r>
      <w:r w:rsidR="007C01BC" w:rsidRPr="007C01BC">
        <w:rPr>
          <w:sz w:val="24"/>
          <w:szCs w:val="24"/>
          <w:lang w:val="de-DE"/>
        </w:rPr>
        <w:t>(</w:t>
      </w:r>
      <w:r w:rsidR="007C01BC" w:rsidRPr="007C01BC">
        <w:rPr>
          <w:b/>
          <w:sz w:val="24"/>
          <w:szCs w:val="24"/>
          <w:lang w:val="de-DE"/>
        </w:rPr>
        <w:t>OR Art. 717</w:t>
      </w:r>
      <w:r w:rsidR="007C01BC" w:rsidRPr="007C01BC">
        <w:rPr>
          <w:sz w:val="24"/>
          <w:szCs w:val="24"/>
          <w:lang w:val="de-DE"/>
        </w:rPr>
        <w:t>)</w:t>
      </w:r>
      <w:r w:rsidR="009C1801" w:rsidRPr="007C01BC">
        <w:rPr>
          <w:sz w:val="24"/>
          <w:szCs w:val="24"/>
          <w:lang w:val="de-DE"/>
        </w:rPr>
        <w:t>,</w:t>
      </w:r>
      <w:r w:rsidR="009C1801">
        <w:rPr>
          <w:sz w:val="24"/>
          <w:szCs w:val="24"/>
          <w:lang w:val="de-DE"/>
        </w:rPr>
        <w:t xml:space="preserve"> welche hier </w:t>
      </w:r>
      <w:r w:rsidR="00B33F09">
        <w:rPr>
          <w:sz w:val="24"/>
          <w:szCs w:val="24"/>
          <w:lang w:val="de-DE"/>
        </w:rPr>
        <w:t xml:space="preserve">in krasser Weise </w:t>
      </w:r>
      <w:r w:rsidR="009C1801">
        <w:rPr>
          <w:sz w:val="24"/>
          <w:szCs w:val="24"/>
          <w:lang w:val="de-DE"/>
        </w:rPr>
        <w:t>verletzt worden sind;</w:t>
      </w:r>
    </w:p>
    <w:p w:rsidR="00DC0A6C" w:rsidRDefault="009C1801" w:rsidP="00DC0A6C">
      <w:pPr>
        <w:pStyle w:val="Listenabsatz"/>
        <w:numPr>
          <w:ilvl w:val="0"/>
          <w:numId w:val="17"/>
        </w:numPr>
        <w:tabs>
          <w:tab w:val="left" w:pos="229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Der Verwaltungsrat </w:t>
      </w:r>
      <w:r w:rsidR="00FA5C91">
        <w:rPr>
          <w:sz w:val="24"/>
          <w:szCs w:val="24"/>
          <w:lang w:val="de-DE"/>
        </w:rPr>
        <w:t>und mit ihm dessen Pr</w:t>
      </w:r>
      <w:r w:rsidR="001C39F4">
        <w:rPr>
          <w:sz w:val="24"/>
          <w:szCs w:val="24"/>
          <w:lang w:val="de-DE"/>
        </w:rPr>
        <w:t>ä</w:t>
      </w:r>
      <w:r w:rsidR="00FA5C91">
        <w:rPr>
          <w:sz w:val="24"/>
          <w:szCs w:val="24"/>
          <w:lang w:val="de-DE"/>
        </w:rPr>
        <w:t xml:space="preserve">sident (Angeschuldigter Nr. 1) </w:t>
      </w:r>
      <w:r>
        <w:rPr>
          <w:sz w:val="24"/>
          <w:szCs w:val="24"/>
          <w:lang w:val="de-DE"/>
        </w:rPr>
        <w:t xml:space="preserve">ist aber auch bezüglich </w:t>
      </w:r>
      <w:r w:rsidRPr="00DC0A6C">
        <w:rPr>
          <w:b/>
          <w:sz w:val="24"/>
          <w:szCs w:val="24"/>
          <w:lang w:val="de-DE"/>
        </w:rPr>
        <w:t>Bilanzklarheit und –</w:t>
      </w:r>
      <w:proofErr w:type="spellStart"/>
      <w:r w:rsidRPr="00DC0A6C">
        <w:rPr>
          <w:b/>
          <w:sz w:val="24"/>
          <w:szCs w:val="24"/>
          <w:lang w:val="de-DE"/>
        </w:rPr>
        <w:t>wahrheit</w:t>
      </w:r>
      <w:proofErr w:type="spellEnd"/>
      <w:r>
        <w:rPr>
          <w:sz w:val="24"/>
          <w:szCs w:val="24"/>
          <w:lang w:val="de-DE"/>
        </w:rPr>
        <w:t xml:space="preserve"> in der Pflicht</w:t>
      </w:r>
      <w:r w:rsidR="00FA5C91">
        <w:rPr>
          <w:sz w:val="24"/>
          <w:szCs w:val="24"/>
          <w:lang w:val="de-DE"/>
        </w:rPr>
        <w:t xml:space="preserve">, -  zumal er von Gesetzes wegen </w:t>
      </w:r>
      <w:r w:rsidR="00DC0A6C">
        <w:rPr>
          <w:sz w:val="24"/>
          <w:szCs w:val="24"/>
          <w:lang w:val="de-DE"/>
        </w:rPr>
        <w:t>gerade solcherart Vergütungen offenzulegen hätte</w:t>
      </w:r>
      <w:r w:rsidR="00FA5C91">
        <w:rPr>
          <w:sz w:val="24"/>
          <w:szCs w:val="24"/>
          <w:lang w:val="de-DE"/>
        </w:rPr>
        <w:t xml:space="preserve"> (</w:t>
      </w:r>
      <w:r w:rsidR="00FA5C91" w:rsidRPr="00FA5C91">
        <w:rPr>
          <w:b/>
          <w:sz w:val="24"/>
          <w:szCs w:val="24"/>
          <w:lang w:val="de-DE"/>
        </w:rPr>
        <w:t>OR Art. 663b bis</w:t>
      </w:r>
      <w:r w:rsidR="001C39F4">
        <w:rPr>
          <w:b/>
          <w:sz w:val="24"/>
          <w:szCs w:val="24"/>
          <w:lang w:val="de-DE"/>
        </w:rPr>
        <w:t xml:space="preserve"> &amp; Art. 959</w:t>
      </w:r>
      <w:r w:rsidR="00FA5C91">
        <w:rPr>
          <w:sz w:val="24"/>
          <w:szCs w:val="24"/>
          <w:lang w:val="de-DE"/>
        </w:rPr>
        <w:t xml:space="preserve">), </w:t>
      </w:r>
      <w:r>
        <w:rPr>
          <w:sz w:val="24"/>
          <w:szCs w:val="24"/>
          <w:lang w:val="de-DE"/>
        </w:rPr>
        <w:t xml:space="preserve">welche </w:t>
      </w:r>
      <w:r w:rsidR="00DC0A6C">
        <w:rPr>
          <w:sz w:val="24"/>
          <w:szCs w:val="24"/>
          <w:lang w:val="de-DE"/>
        </w:rPr>
        <w:t>Pflicht</w:t>
      </w:r>
      <w:r w:rsidR="00FA5C91">
        <w:rPr>
          <w:sz w:val="24"/>
          <w:szCs w:val="24"/>
          <w:lang w:val="de-DE"/>
        </w:rPr>
        <w:t xml:space="preserve"> </w:t>
      </w:r>
      <w:r w:rsidR="00FA5C91" w:rsidRPr="00FA5C91">
        <w:rPr>
          <w:sz w:val="24"/>
          <w:szCs w:val="24"/>
          <w:lang w:val="de-DE"/>
        </w:rPr>
        <w:t xml:space="preserve">er </w:t>
      </w:r>
      <w:r w:rsidRPr="00FA5C91">
        <w:rPr>
          <w:sz w:val="24"/>
          <w:szCs w:val="24"/>
          <w:lang w:val="de-DE"/>
        </w:rPr>
        <w:t>durch Unterschlagung der Offenlegung der dem Angeschuldigten auszu</w:t>
      </w:r>
      <w:r w:rsidR="00DC0A6C">
        <w:rPr>
          <w:sz w:val="24"/>
          <w:szCs w:val="24"/>
          <w:lang w:val="de-DE"/>
        </w:rPr>
        <w:t>zahlen</w:t>
      </w:r>
      <w:r w:rsidR="00207E7B">
        <w:rPr>
          <w:sz w:val="24"/>
          <w:szCs w:val="24"/>
          <w:lang w:val="de-DE"/>
        </w:rPr>
        <w:t>-</w:t>
      </w:r>
      <w:r w:rsidR="00DC0A6C">
        <w:rPr>
          <w:sz w:val="24"/>
          <w:szCs w:val="24"/>
          <w:lang w:val="de-DE"/>
        </w:rPr>
        <w:t>den Entschädigung in grober Wei</w:t>
      </w:r>
      <w:r w:rsidR="00DC0A6C" w:rsidRPr="00FA5C91">
        <w:rPr>
          <w:sz w:val="24"/>
          <w:szCs w:val="24"/>
          <w:lang w:val="de-DE"/>
        </w:rPr>
        <w:t xml:space="preserve">se vorsätzlich verletzte, weshalb auch der Straftatbestand aus </w:t>
      </w:r>
      <w:r w:rsidR="00DC0A6C" w:rsidRPr="00FA5C91">
        <w:rPr>
          <w:b/>
          <w:sz w:val="24"/>
          <w:szCs w:val="24"/>
          <w:lang w:val="de-DE"/>
        </w:rPr>
        <w:t xml:space="preserve">StGB 152 </w:t>
      </w:r>
      <w:r w:rsidR="00207E7B" w:rsidRPr="00207E7B">
        <w:rPr>
          <w:sz w:val="24"/>
          <w:szCs w:val="24"/>
          <w:lang w:val="de-DE"/>
        </w:rPr>
        <w:t>(dazu nachfolgende Ziff. 1.2)</w:t>
      </w:r>
      <w:r w:rsidR="00207E7B">
        <w:rPr>
          <w:b/>
          <w:sz w:val="24"/>
          <w:szCs w:val="24"/>
          <w:lang w:val="de-DE"/>
        </w:rPr>
        <w:t xml:space="preserve"> </w:t>
      </w:r>
      <w:r w:rsidR="00DC0A6C" w:rsidRPr="00FA5C91">
        <w:rPr>
          <w:sz w:val="24"/>
          <w:szCs w:val="24"/>
          <w:lang w:val="de-DE"/>
        </w:rPr>
        <w:t>erfüllt sein könnte;</w:t>
      </w:r>
      <w:r w:rsidR="00DC0A6C">
        <w:rPr>
          <w:sz w:val="24"/>
          <w:szCs w:val="24"/>
          <w:lang w:val="de-DE"/>
        </w:rPr>
        <w:t xml:space="preserve"> </w:t>
      </w:r>
    </w:p>
    <w:p w:rsidR="00DC0A6C" w:rsidRDefault="00DC0A6C" w:rsidP="00DC0A6C">
      <w:pPr>
        <w:pStyle w:val="Listenabsatz"/>
        <w:tabs>
          <w:tab w:val="left" w:pos="2295"/>
        </w:tabs>
        <w:ind w:left="108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mittlerweile wurde ruchbar </w:t>
      </w:r>
      <w:r w:rsidR="009C1801" w:rsidRPr="00DC0A6C">
        <w:rPr>
          <w:sz w:val="24"/>
          <w:szCs w:val="24"/>
          <w:bdr w:val="single" w:sz="4" w:space="0" w:color="auto"/>
          <w:lang w:val="de-DE"/>
        </w:rPr>
        <w:t>Beilage 2</w:t>
      </w:r>
      <w:r w:rsidR="009C1801" w:rsidRPr="00FA5C91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 xml:space="preserve">dass der Betrag von SFr. </w:t>
      </w:r>
      <w:r w:rsidR="00207E7B">
        <w:rPr>
          <w:sz w:val="24"/>
          <w:szCs w:val="24"/>
          <w:lang w:val="de-DE"/>
        </w:rPr>
        <w:t>72</w:t>
      </w:r>
      <w:r>
        <w:rPr>
          <w:sz w:val="24"/>
          <w:szCs w:val="24"/>
          <w:lang w:val="de-DE"/>
        </w:rPr>
        <w:t xml:space="preserve"> Mio. </w:t>
      </w:r>
      <w:proofErr w:type="spellStart"/>
      <w:r>
        <w:rPr>
          <w:sz w:val="24"/>
          <w:szCs w:val="24"/>
          <w:lang w:val="de-DE"/>
        </w:rPr>
        <w:t>mutmasslich</w:t>
      </w:r>
      <w:proofErr w:type="spellEnd"/>
      <w:r>
        <w:rPr>
          <w:sz w:val="24"/>
          <w:szCs w:val="24"/>
          <w:lang w:val="de-DE"/>
        </w:rPr>
        <w:t xml:space="preserve"> bereits 2010 </w:t>
      </w:r>
      <w:r w:rsidR="009C1801" w:rsidRPr="00FA5C91">
        <w:rPr>
          <w:sz w:val="24"/>
          <w:szCs w:val="24"/>
          <w:lang w:val="de-DE"/>
        </w:rPr>
        <w:t xml:space="preserve">aus dem Unternehmensvermögen </w:t>
      </w:r>
      <w:r>
        <w:rPr>
          <w:sz w:val="24"/>
          <w:szCs w:val="24"/>
          <w:lang w:val="de-DE"/>
        </w:rPr>
        <w:t xml:space="preserve">auf ein </w:t>
      </w:r>
      <w:r w:rsidRPr="00DC0A6C">
        <w:rPr>
          <w:b/>
          <w:sz w:val="24"/>
          <w:szCs w:val="24"/>
          <w:lang w:val="de-DE"/>
        </w:rPr>
        <w:t xml:space="preserve">firmenexternes Sperrkonto </w:t>
      </w:r>
      <w:r w:rsidR="00207E7B" w:rsidRPr="00207E7B">
        <w:rPr>
          <w:sz w:val="24"/>
          <w:szCs w:val="24"/>
          <w:lang w:val="de-DE"/>
        </w:rPr>
        <w:t xml:space="preserve">(angeblich </w:t>
      </w:r>
      <w:r w:rsidR="00207E7B" w:rsidRPr="00207E7B">
        <w:rPr>
          <w:i/>
          <w:sz w:val="24"/>
          <w:szCs w:val="24"/>
          <w:lang w:val="de-DE"/>
        </w:rPr>
        <w:t xml:space="preserve">Bank </w:t>
      </w:r>
      <w:proofErr w:type="spellStart"/>
      <w:r w:rsidR="00207E7B" w:rsidRPr="00207E7B">
        <w:rPr>
          <w:i/>
          <w:sz w:val="24"/>
          <w:szCs w:val="24"/>
          <w:lang w:val="de-DE"/>
        </w:rPr>
        <w:t>Wegelin</w:t>
      </w:r>
      <w:proofErr w:type="spellEnd"/>
      <w:r w:rsidR="00207E7B" w:rsidRPr="00207E7B">
        <w:rPr>
          <w:sz w:val="24"/>
          <w:szCs w:val="24"/>
          <w:lang w:val="de-DE"/>
        </w:rPr>
        <w:t>)</w:t>
      </w:r>
      <w:r w:rsidR="00207E7B">
        <w:rPr>
          <w:b/>
          <w:sz w:val="24"/>
          <w:szCs w:val="24"/>
          <w:lang w:val="de-DE"/>
        </w:rPr>
        <w:t xml:space="preserve"> </w:t>
      </w:r>
      <w:r w:rsidR="009C1801" w:rsidRPr="00DC0A6C">
        <w:rPr>
          <w:b/>
          <w:sz w:val="24"/>
          <w:szCs w:val="24"/>
          <w:lang w:val="de-DE"/>
        </w:rPr>
        <w:t>abgezweigt</w:t>
      </w:r>
      <w:r w:rsidR="001C39F4" w:rsidRPr="00DC0A6C">
        <w:rPr>
          <w:b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worden sein soll</w:t>
      </w:r>
      <w:r w:rsidR="00207E7B">
        <w:rPr>
          <w:sz w:val="24"/>
          <w:szCs w:val="24"/>
          <w:lang w:val="de-DE"/>
        </w:rPr>
        <w:t xml:space="preserve">, was Untreue und Bilanz-Unwahrheit </w:t>
      </w:r>
      <w:proofErr w:type="spellStart"/>
      <w:r w:rsidR="00207E7B">
        <w:rPr>
          <w:sz w:val="24"/>
          <w:szCs w:val="24"/>
          <w:lang w:val="de-DE"/>
        </w:rPr>
        <w:t>hiesse</w:t>
      </w:r>
      <w:proofErr w:type="spellEnd"/>
      <w:r>
        <w:rPr>
          <w:sz w:val="24"/>
          <w:szCs w:val="24"/>
          <w:lang w:val="de-DE"/>
        </w:rPr>
        <w:t>;</w:t>
      </w:r>
      <w:r w:rsidR="001C39F4">
        <w:rPr>
          <w:sz w:val="24"/>
          <w:szCs w:val="24"/>
          <w:lang w:val="de-DE"/>
        </w:rPr>
        <w:t xml:space="preserve"> </w:t>
      </w:r>
    </w:p>
    <w:p w:rsidR="001C39F4" w:rsidRPr="00DC0A6C" w:rsidRDefault="001C39F4" w:rsidP="00DC0A6C">
      <w:pPr>
        <w:pStyle w:val="Listenabsatz"/>
        <w:tabs>
          <w:tab w:val="left" w:pos="2295"/>
        </w:tabs>
        <w:ind w:left="1080"/>
        <w:rPr>
          <w:sz w:val="24"/>
          <w:szCs w:val="24"/>
          <w:lang w:val="de-DE"/>
        </w:rPr>
      </w:pPr>
      <w:r w:rsidRPr="00DC0A6C">
        <w:rPr>
          <w:sz w:val="24"/>
          <w:szCs w:val="24"/>
          <w:lang w:val="de-DE"/>
        </w:rPr>
        <w:t xml:space="preserve">besonders </w:t>
      </w:r>
      <w:r w:rsidR="00DC0A6C">
        <w:rPr>
          <w:sz w:val="24"/>
          <w:szCs w:val="24"/>
          <w:lang w:val="de-DE"/>
        </w:rPr>
        <w:t xml:space="preserve">mit </w:t>
      </w:r>
      <w:r w:rsidRPr="00DC0A6C">
        <w:rPr>
          <w:sz w:val="24"/>
          <w:szCs w:val="24"/>
          <w:lang w:val="de-DE"/>
        </w:rPr>
        <w:t xml:space="preserve">in der Pflicht sind hier die Mitglieder des Vergütungsausschusses/ </w:t>
      </w:r>
      <w:proofErr w:type="spellStart"/>
      <w:r w:rsidRPr="00DC0A6C">
        <w:rPr>
          <w:sz w:val="24"/>
          <w:szCs w:val="24"/>
          <w:lang w:val="de-DE"/>
        </w:rPr>
        <w:t>Compensation</w:t>
      </w:r>
      <w:proofErr w:type="spellEnd"/>
      <w:r w:rsidRPr="00DC0A6C">
        <w:rPr>
          <w:sz w:val="24"/>
          <w:szCs w:val="24"/>
          <w:lang w:val="de-DE"/>
        </w:rPr>
        <w:t xml:space="preserve"> </w:t>
      </w:r>
      <w:proofErr w:type="spellStart"/>
      <w:r w:rsidRPr="00DC0A6C">
        <w:rPr>
          <w:sz w:val="24"/>
          <w:szCs w:val="24"/>
          <w:lang w:val="de-DE"/>
        </w:rPr>
        <w:t>Committee</w:t>
      </w:r>
      <w:proofErr w:type="spellEnd"/>
      <w:r w:rsidRPr="00DC0A6C">
        <w:rPr>
          <w:sz w:val="24"/>
          <w:szCs w:val="24"/>
          <w:lang w:val="de-DE"/>
        </w:rPr>
        <w:t xml:space="preserve"> des Verwaltungsrats (Angeschuldigte Nr. 2 a – e</w:t>
      </w:r>
      <w:r w:rsidR="00DC0A6C">
        <w:rPr>
          <w:sz w:val="24"/>
          <w:szCs w:val="24"/>
          <w:lang w:val="de-DE"/>
        </w:rPr>
        <w:t xml:space="preserve">/ </w:t>
      </w:r>
      <w:r w:rsidR="00DC0A6C" w:rsidRPr="00DC0A6C">
        <w:rPr>
          <w:sz w:val="24"/>
          <w:szCs w:val="24"/>
          <w:bdr w:val="single" w:sz="4" w:space="0" w:color="auto"/>
          <w:lang w:val="de-DE"/>
        </w:rPr>
        <w:t>Beilage 1</w:t>
      </w:r>
      <w:r w:rsidR="0060397B">
        <w:rPr>
          <w:sz w:val="24"/>
          <w:szCs w:val="24"/>
          <w:lang w:val="de-DE"/>
        </w:rPr>
        <w:t>).</w:t>
      </w:r>
    </w:p>
    <w:p w:rsidR="009C1801" w:rsidRDefault="00DC0A6C" w:rsidP="00E15772">
      <w:pPr>
        <w:pStyle w:val="Listenabsatz"/>
        <w:numPr>
          <w:ilvl w:val="0"/>
          <w:numId w:val="17"/>
        </w:numPr>
        <w:tabs>
          <w:tab w:val="left" w:pos="229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Weiter ist erstellt, dass </w:t>
      </w:r>
      <w:r w:rsidR="009C1801">
        <w:rPr>
          <w:sz w:val="24"/>
          <w:szCs w:val="24"/>
          <w:lang w:val="de-DE"/>
        </w:rPr>
        <w:t xml:space="preserve">durch </w:t>
      </w:r>
      <w:r w:rsidR="00E15772">
        <w:rPr>
          <w:sz w:val="24"/>
          <w:szCs w:val="24"/>
          <w:lang w:val="de-DE"/>
        </w:rPr>
        <w:t>Verletzung der dem Verwaltungsrat obliegenden Pflichten bewirkt oder zugelassen</w:t>
      </w:r>
      <w:r w:rsidR="009C1801">
        <w:rPr>
          <w:sz w:val="24"/>
          <w:szCs w:val="24"/>
          <w:lang w:val="de-DE"/>
        </w:rPr>
        <w:t xml:space="preserve"> wird/ wurde</w:t>
      </w:r>
      <w:r w:rsidR="00E15772">
        <w:rPr>
          <w:sz w:val="24"/>
          <w:szCs w:val="24"/>
          <w:lang w:val="de-DE"/>
        </w:rPr>
        <w:t xml:space="preserve">, dass </w:t>
      </w:r>
      <w:r w:rsidR="009C1801">
        <w:rPr>
          <w:sz w:val="24"/>
          <w:szCs w:val="24"/>
          <w:lang w:val="de-DE"/>
        </w:rPr>
        <w:t xml:space="preserve">ein </w:t>
      </w:r>
      <w:r w:rsidR="009C1801" w:rsidRPr="00DC0A6C">
        <w:rPr>
          <w:b/>
          <w:sz w:val="24"/>
          <w:szCs w:val="24"/>
          <w:lang w:val="de-DE"/>
        </w:rPr>
        <w:t xml:space="preserve">anderer </w:t>
      </w:r>
      <w:r w:rsidR="009C1801">
        <w:rPr>
          <w:sz w:val="24"/>
          <w:szCs w:val="24"/>
          <w:lang w:val="de-DE"/>
        </w:rPr>
        <w:t xml:space="preserve">wie </w:t>
      </w:r>
      <w:r>
        <w:rPr>
          <w:sz w:val="24"/>
          <w:szCs w:val="24"/>
          <w:lang w:val="de-DE"/>
        </w:rPr>
        <w:t>hier vordergründig der Aktionär</w:t>
      </w:r>
      <w:r w:rsidR="009C1801">
        <w:rPr>
          <w:sz w:val="24"/>
          <w:szCs w:val="24"/>
          <w:lang w:val="de-DE"/>
        </w:rPr>
        <w:t xml:space="preserve"> </w:t>
      </w:r>
      <w:r w:rsidR="009C1801" w:rsidRPr="00DC0A6C">
        <w:rPr>
          <w:b/>
          <w:sz w:val="24"/>
          <w:szCs w:val="24"/>
          <w:lang w:val="de-DE"/>
        </w:rPr>
        <w:t>am Vermögen geschädigt</w:t>
      </w:r>
      <w:r w:rsidR="009C1801">
        <w:rPr>
          <w:sz w:val="24"/>
          <w:szCs w:val="24"/>
          <w:lang w:val="de-DE"/>
        </w:rPr>
        <w:t xml:space="preserve"> wird wie bspw. </w:t>
      </w:r>
      <w:r w:rsidR="00B33F09">
        <w:rPr>
          <w:sz w:val="24"/>
          <w:szCs w:val="24"/>
          <w:lang w:val="de-DE"/>
        </w:rPr>
        <w:t xml:space="preserve">hier </w:t>
      </w:r>
      <w:r w:rsidR="002D41EA">
        <w:rPr>
          <w:sz w:val="24"/>
          <w:szCs w:val="24"/>
          <w:lang w:val="de-DE"/>
        </w:rPr>
        <w:t xml:space="preserve">ganz konkret </w:t>
      </w:r>
      <w:r>
        <w:rPr>
          <w:sz w:val="24"/>
          <w:szCs w:val="24"/>
          <w:lang w:val="de-DE"/>
        </w:rPr>
        <w:t xml:space="preserve">durch Verminderung des Unternehmensvermögens und damit direkt </w:t>
      </w:r>
      <w:r w:rsidR="00B33F09">
        <w:rPr>
          <w:sz w:val="24"/>
          <w:szCs w:val="24"/>
          <w:lang w:val="de-DE"/>
        </w:rPr>
        <w:t xml:space="preserve">des </w:t>
      </w:r>
      <w:r w:rsidR="00B33F09" w:rsidRPr="00DC0A6C">
        <w:rPr>
          <w:b/>
          <w:sz w:val="24"/>
          <w:szCs w:val="24"/>
          <w:lang w:val="de-DE"/>
        </w:rPr>
        <w:t>Aktienwerts</w:t>
      </w:r>
      <w:r w:rsidR="00B33F09">
        <w:rPr>
          <w:sz w:val="24"/>
          <w:szCs w:val="24"/>
          <w:lang w:val="de-DE"/>
        </w:rPr>
        <w:t xml:space="preserve">, </w:t>
      </w:r>
      <w:r w:rsidR="000B6F62">
        <w:rPr>
          <w:sz w:val="24"/>
          <w:szCs w:val="24"/>
          <w:lang w:val="de-DE"/>
        </w:rPr>
        <w:t xml:space="preserve">des Gewinns/ Aktie, </w:t>
      </w:r>
      <w:r w:rsidR="009C1801">
        <w:rPr>
          <w:sz w:val="24"/>
          <w:szCs w:val="24"/>
          <w:lang w:val="de-DE"/>
        </w:rPr>
        <w:t>der Dividende etc.</w:t>
      </w:r>
      <w:r w:rsidR="002D41EA">
        <w:rPr>
          <w:sz w:val="24"/>
          <w:szCs w:val="24"/>
          <w:lang w:val="de-DE"/>
        </w:rPr>
        <w:t>;</w:t>
      </w:r>
    </w:p>
    <w:p w:rsidR="00E15772" w:rsidRDefault="009C1801" w:rsidP="009C1801">
      <w:pPr>
        <w:pStyle w:val="Listenabsatz"/>
        <w:numPr>
          <w:ilvl w:val="0"/>
          <w:numId w:val="17"/>
        </w:numPr>
        <w:tabs>
          <w:tab w:val="left" w:pos="2295"/>
        </w:tabs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Schliesslich</w:t>
      </w:r>
      <w:proofErr w:type="spellEnd"/>
      <w:r>
        <w:rPr>
          <w:sz w:val="24"/>
          <w:szCs w:val="24"/>
          <w:lang w:val="de-DE"/>
        </w:rPr>
        <w:t xml:space="preserve"> liegt </w:t>
      </w:r>
      <w:r w:rsidRPr="002D41EA">
        <w:rPr>
          <w:b/>
          <w:sz w:val="24"/>
          <w:szCs w:val="24"/>
          <w:u w:val="single"/>
          <w:lang w:val="de-DE"/>
        </w:rPr>
        <w:t>qualifizierte</w:t>
      </w:r>
      <w:r w:rsidRPr="002D41EA">
        <w:rPr>
          <w:b/>
          <w:sz w:val="24"/>
          <w:szCs w:val="24"/>
          <w:lang w:val="de-DE"/>
        </w:rPr>
        <w:t xml:space="preserve"> </w:t>
      </w:r>
      <w:proofErr w:type="spellStart"/>
      <w:r w:rsidRPr="002D41EA">
        <w:rPr>
          <w:b/>
          <w:sz w:val="24"/>
          <w:szCs w:val="24"/>
          <w:lang w:val="de-DE"/>
        </w:rPr>
        <w:t>ungetreue</w:t>
      </w:r>
      <w:proofErr w:type="spellEnd"/>
      <w:r w:rsidRPr="002D41EA">
        <w:rPr>
          <w:b/>
          <w:sz w:val="24"/>
          <w:szCs w:val="24"/>
          <w:lang w:val="de-DE"/>
        </w:rPr>
        <w:t xml:space="preserve"> Geschäftsbesorgung</w:t>
      </w:r>
      <w:r>
        <w:rPr>
          <w:sz w:val="24"/>
          <w:szCs w:val="24"/>
          <w:lang w:val="de-DE"/>
        </w:rPr>
        <w:t xml:space="preserve"> vor, wenn wie hier der Angeschuldigte Nr. 1</w:t>
      </w:r>
      <w:r w:rsidR="002D41EA">
        <w:rPr>
          <w:sz w:val="24"/>
          <w:szCs w:val="24"/>
          <w:lang w:val="de-DE"/>
        </w:rPr>
        <w:t>,</w:t>
      </w:r>
      <w:r>
        <w:rPr>
          <w:sz w:val="24"/>
          <w:szCs w:val="24"/>
          <w:lang w:val="de-DE"/>
        </w:rPr>
        <w:t xml:space="preserve"> </w:t>
      </w:r>
      <w:r w:rsidR="007C01BC">
        <w:rPr>
          <w:sz w:val="24"/>
          <w:szCs w:val="24"/>
          <w:lang w:val="de-DE"/>
        </w:rPr>
        <w:t xml:space="preserve"> - was ihm  als Präsident des Verwaltungsrats </w:t>
      </w:r>
      <w:r w:rsidR="002D41EA">
        <w:rPr>
          <w:sz w:val="24"/>
          <w:szCs w:val="24"/>
          <w:lang w:val="de-DE"/>
        </w:rPr>
        <w:t xml:space="preserve">wohl </w:t>
      </w:r>
      <w:r w:rsidR="007C01BC">
        <w:rPr>
          <w:sz w:val="24"/>
          <w:szCs w:val="24"/>
          <w:lang w:val="de-DE"/>
        </w:rPr>
        <w:t>zw</w:t>
      </w:r>
      <w:r w:rsidR="002D41EA">
        <w:rPr>
          <w:sz w:val="24"/>
          <w:szCs w:val="24"/>
          <w:lang w:val="de-DE"/>
        </w:rPr>
        <w:t>eifellos unterstellt werden können müsste</w:t>
      </w:r>
      <w:r w:rsidR="007C01BC">
        <w:rPr>
          <w:sz w:val="24"/>
          <w:szCs w:val="24"/>
          <w:lang w:val="de-DE"/>
        </w:rPr>
        <w:t xml:space="preserve">, </w:t>
      </w:r>
      <w:r w:rsidR="002D41EA">
        <w:rPr>
          <w:sz w:val="24"/>
          <w:szCs w:val="24"/>
          <w:lang w:val="de-DE"/>
        </w:rPr>
        <w:t xml:space="preserve">-  </w:t>
      </w:r>
      <w:r>
        <w:rPr>
          <w:sz w:val="24"/>
          <w:szCs w:val="24"/>
          <w:lang w:val="de-DE"/>
        </w:rPr>
        <w:t>in der Absicht handelt</w:t>
      </w:r>
      <w:r w:rsidR="00B33F09">
        <w:rPr>
          <w:sz w:val="24"/>
          <w:szCs w:val="24"/>
          <w:lang w:val="de-DE"/>
        </w:rPr>
        <w:t xml:space="preserve">e, </w:t>
      </w:r>
      <w:r>
        <w:rPr>
          <w:sz w:val="24"/>
          <w:szCs w:val="24"/>
          <w:lang w:val="de-DE"/>
        </w:rPr>
        <w:t xml:space="preserve"> </w:t>
      </w:r>
      <w:r w:rsidRPr="0060397B">
        <w:rPr>
          <w:b/>
          <w:sz w:val="24"/>
          <w:szCs w:val="24"/>
          <w:lang w:val="de-DE"/>
        </w:rPr>
        <w:t>sich</w:t>
      </w:r>
      <w:r>
        <w:rPr>
          <w:sz w:val="24"/>
          <w:szCs w:val="24"/>
          <w:lang w:val="de-DE"/>
        </w:rPr>
        <w:t xml:space="preserve"> </w:t>
      </w:r>
      <w:r w:rsidR="0060397B">
        <w:rPr>
          <w:sz w:val="24"/>
          <w:szCs w:val="24"/>
          <w:lang w:val="de-DE"/>
        </w:rPr>
        <w:t>(</w:t>
      </w:r>
      <w:r>
        <w:rPr>
          <w:sz w:val="24"/>
          <w:szCs w:val="24"/>
          <w:lang w:val="de-DE"/>
        </w:rPr>
        <w:t xml:space="preserve">oder </w:t>
      </w:r>
      <w:r w:rsidR="0060397B">
        <w:rPr>
          <w:sz w:val="24"/>
          <w:szCs w:val="24"/>
          <w:lang w:val="de-DE"/>
        </w:rPr>
        <w:t xml:space="preserve">durch die Mitglieder des Vergütungsausschuss </w:t>
      </w:r>
      <w:r>
        <w:rPr>
          <w:sz w:val="24"/>
          <w:szCs w:val="24"/>
          <w:lang w:val="de-DE"/>
        </w:rPr>
        <w:t>einen and</w:t>
      </w:r>
      <w:r w:rsidR="00B33F09">
        <w:rPr>
          <w:sz w:val="24"/>
          <w:szCs w:val="24"/>
          <w:lang w:val="de-DE"/>
        </w:rPr>
        <w:t>ern</w:t>
      </w:r>
      <w:r w:rsidR="0060397B">
        <w:rPr>
          <w:sz w:val="24"/>
          <w:szCs w:val="24"/>
          <w:lang w:val="de-DE"/>
        </w:rPr>
        <w:t>)</w:t>
      </w:r>
      <w:r w:rsidR="00B33F09">
        <w:rPr>
          <w:sz w:val="24"/>
          <w:szCs w:val="24"/>
          <w:lang w:val="de-DE"/>
        </w:rPr>
        <w:t xml:space="preserve"> </w:t>
      </w:r>
      <w:proofErr w:type="spellStart"/>
      <w:r w:rsidR="00B33F09" w:rsidRPr="002D41EA">
        <w:rPr>
          <w:b/>
          <w:sz w:val="24"/>
          <w:szCs w:val="24"/>
          <w:lang w:val="de-DE"/>
        </w:rPr>
        <w:t>unr</w:t>
      </w:r>
      <w:r w:rsidR="00F044D5" w:rsidRPr="002D41EA">
        <w:rPr>
          <w:b/>
          <w:sz w:val="24"/>
          <w:szCs w:val="24"/>
          <w:lang w:val="de-DE"/>
        </w:rPr>
        <w:t>echtmässig</w:t>
      </w:r>
      <w:proofErr w:type="spellEnd"/>
      <w:r w:rsidR="00F044D5" w:rsidRPr="002D41EA">
        <w:rPr>
          <w:b/>
          <w:sz w:val="24"/>
          <w:szCs w:val="24"/>
          <w:lang w:val="de-DE"/>
        </w:rPr>
        <w:t xml:space="preserve"> zu bereichern</w:t>
      </w:r>
      <w:r w:rsidR="007C01BC">
        <w:rPr>
          <w:sz w:val="24"/>
          <w:szCs w:val="24"/>
          <w:lang w:val="de-DE"/>
        </w:rPr>
        <w:t>, wobei er</w:t>
      </w:r>
      <w:r w:rsidR="0060397B">
        <w:rPr>
          <w:sz w:val="24"/>
          <w:szCs w:val="24"/>
          <w:lang w:val="de-DE"/>
        </w:rPr>
        <w:t>/ jene</w:t>
      </w:r>
      <w:r w:rsidR="007C01BC">
        <w:rPr>
          <w:sz w:val="24"/>
          <w:szCs w:val="24"/>
          <w:lang w:val="de-DE"/>
        </w:rPr>
        <w:t xml:space="preserve"> sich über jede Ar</w:t>
      </w:r>
      <w:r w:rsidR="002D41EA">
        <w:rPr>
          <w:sz w:val="24"/>
          <w:szCs w:val="24"/>
          <w:lang w:val="de-DE"/>
        </w:rPr>
        <w:t>t von Int</w:t>
      </w:r>
      <w:r w:rsidR="0060397B">
        <w:rPr>
          <w:sz w:val="24"/>
          <w:szCs w:val="24"/>
          <w:lang w:val="de-DE"/>
        </w:rPr>
        <w:t>eressenkollision zwischen</w:t>
      </w:r>
      <w:r w:rsidR="002D41EA">
        <w:rPr>
          <w:sz w:val="24"/>
          <w:szCs w:val="24"/>
          <w:lang w:val="de-DE"/>
        </w:rPr>
        <w:t xml:space="preserve"> Indivi</w:t>
      </w:r>
      <w:r w:rsidR="0060397B">
        <w:rPr>
          <w:sz w:val="24"/>
          <w:szCs w:val="24"/>
          <w:lang w:val="de-DE"/>
        </w:rPr>
        <w:t>dualinteresse einerseits und</w:t>
      </w:r>
      <w:r w:rsidR="002D41EA">
        <w:rPr>
          <w:sz w:val="24"/>
          <w:szCs w:val="24"/>
          <w:lang w:val="de-DE"/>
        </w:rPr>
        <w:t xml:space="preserve"> </w:t>
      </w:r>
      <w:r w:rsidR="002D41EA" w:rsidRPr="002D41EA">
        <w:rPr>
          <w:sz w:val="24"/>
          <w:szCs w:val="24"/>
          <w:u w:val="single"/>
          <w:lang w:val="de-DE"/>
        </w:rPr>
        <w:t>übergeordnete</w:t>
      </w:r>
      <w:r w:rsidR="0060397B">
        <w:rPr>
          <w:sz w:val="24"/>
          <w:szCs w:val="24"/>
          <w:u w:val="single"/>
          <w:lang w:val="de-DE"/>
        </w:rPr>
        <w:t>m</w:t>
      </w:r>
      <w:r w:rsidR="002D41EA">
        <w:rPr>
          <w:sz w:val="24"/>
          <w:szCs w:val="24"/>
          <w:lang w:val="de-DE"/>
        </w:rPr>
        <w:t xml:space="preserve"> Unternehmensinteresse sowie dem Interesse der Aktionäre anderseits hinwegsetzte</w:t>
      </w:r>
      <w:r w:rsidR="0060397B">
        <w:rPr>
          <w:sz w:val="24"/>
          <w:szCs w:val="24"/>
          <w:lang w:val="de-DE"/>
        </w:rPr>
        <w:t>(n)</w:t>
      </w:r>
      <w:r w:rsidR="002D41EA">
        <w:rPr>
          <w:sz w:val="24"/>
          <w:szCs w:val="24"/>
          <w:lang w:val="de-DE"/>
        </w:rPr>
        <w:t>;</w:t>
      </w:r>
    </w:p>
    <w:p w:rsidR="00973119" w:rsidRPr="00973119" w:rsidRDefault="00973119" w:rsidP="00F044D5">
      <w:pPr>
        <w:pStyle w:val="Listenabsatz"/>
        <w:numPr>
          <w:ilvl w:val="0"/>
          <w:numId w:val="17"/>
        </w:numPr>
        <w:tabs>
          <w:tab w:val="left" w:pos="229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hier gerügte Entschädi</w:t>
      </w:r>
      <w:r w:rsidR="006D418C">
        <w:rPr>
          <w:sz w:val="24"/>
          <w:szCs w:val="24"/>
          <w:lang w:val="de-DE"/>
        </w:rPr>
        <w:t>g</w:t>
      </w:r>
      <w:r>
        <w:rPr>
          <w:sz w:val="24"/>
          <w:szCs w:val="24"/>
          <w:lang w:val="de-DE"/>
        </w:rPr>
        <w:t xml:space="preserve">ung wurde von allen Angeschuldigten willentlich d.h. ohne jeden Zweifel </w:t>
      </w:r>
      <w:r w:rsidRPr="00973119">
        <w:rPr>
          <w:b/>
          <w:sz w:val="24"/>
          <w:szCs w:val="24"/>
          <w:lang w:val="de-DE"/>
        </w:rPr>
        <w:t xml:space="preserve">vorsätzlich </w:t>
      </w:r>
      <w:r w:rsidRPr="00973119">
        <w:rPr>
          <w:sz w:val="24"/>
          <w:szCs w:val="24"/>
          <w:lang w:val="de-DE"/>
        </w:rPr>
        <w:t>gesproche</w:t>
      </w:r>
      <w:r>
        <w:rPr>
          <w:sz w:val="24"/>
          <w:szCs w:val="24"/>
          <w:lang w:val="de-DE"/>
        </w:rPr>
        <w:t>n</w:t>
      </w:r>
      <w:r w:rsidRPr="00973119">
        <w:rPr>
          <w:sz w:val="24"/>
          <w:szCs w:val="24"/>
          <w:lang w:val="de-DE"/>
        </w:rPr>
        <w:t>, wo</w:t>
      </w:r>
      <w:r>
        <w:rPr>
          <w:sz w:val="24"/>
          <w:szCs w:val="24"/>
          <w:lang w:val="de-DE"/>
        </w:rPr>
        <w:t>b</w:t>
      </w:r>
      <w:r w:rsidRPr="00973119">
        <w:rPr>
          <w:sz w:val="24"/>
          <w:szCs w:val="24"/>
          <w:lang w:val="de-DE"/>
        </w:rPr>
        <w:t xml:space="preserve">ei auch die </w:t>
      </w:r>
      <w:proofErr w:type="spellStart"/>
      <w:r w:rsidR="0060397B">
        <w:rPr>
          <w:sz w:val="24"/>
          <w:szCs w:val="24"/>
          <w:lang w:val="de-DE"/>
        </w:rPr>
        <w:t>mutmasslich</w:t>
      </w:r>
      <w:proofErr w:type="spellEnd"/>
      <w:r w:rsidR="0060397B">
        <w:rPr>
          <w:sz w:val="24"/>
          <w:szCs w:val="24"/>
          <w:lang w:val="de-DE"/>
        </w:rPr>
        <w:t xml:space="preserve"> </w:t>
      </w:r>
      <w:r w:rsidRPr="00973119">
        <w:rPr>
          <w:sz w:val="24"/>
          <w:szCs w:val="24"/>
          <w:lang w:val="de-DE"/>
        </w:rPr>
        <w:t>vorsorgliche Aus</w:t>
      </w:r>
      <w:r w:rsidR="0060397B">
        <w:rPr>
          <w:sz w:val="24"/>
          <w:szCs w:val="24"/>
          <w:lang w:val="de-DE"/>
        </w:rPr>
        <w:t>-</w:t>
      </w:r>
      <w:proofErr w:type="spellStart"/>
      <w:r>
        <w:rPr>
          <w:sz w:val="24"/>
          <w:szCs w:val="24"/>
          <w:lang w:val="de-DE"/>
        </w:rPr>
        <w:t>gliederung</w:t>
      </w:r>
      <w:proofErr w:type="spellEnd"/>
      <w:r>
        <w:rPr>
          <w:sz w:val="24"/>
          <w:szCs w:val="24"/>
          <w:lang w:val="de-DE"/>
        </w:rPr>
        <w:t xml:space="preserve"> 2010 auf ein Sperrkon</w:t>
      </w:r>
      <w:r w:rsidRPr="00973119">
        <w:rPr>
          <w:sz w:val="24"/>
          <w:szCs w:val="24"/>
          <w:lang w:val="de-DE"/>
        </w:rPr>
        <w:t xml:space="preserve">to </w:t>
      </w:r>
      <w:r w:rsidR="0060397B">
        <w:rPr>
          <w:sz w:val="24"/>
          <w:szCs w:val="24"/>
          <w:lang w:val="de-DE"/>
        </w:rPr>
        <w:t xml:space="preserve">angeblich </w:t>
      </w:r>
      <w:r w:rsidRPr="00973119">
        <w:rPr>
          <w:sz w:val="24"/>
          <w:szCs w:val="24"/>
          <w:lang w:val="de-DE"/>
        </w:rPr>
        <w:t xml:space="preserve">bei der </w:t>
      </w:r>
      <w:r w:rsidRPr="006D418C">
        <w:rPr>
          <w:i/>
          <w:sz w:val="24"/>
          <w:szCs w:val="24"/>
          <w:lang w:val="de-DE"/>
        </w:rPr>
        <w:t xml:space="preserve">Bank </w:t>
      </w:r>
      <w:proofErr w:type="spellStart"/>
      <w:r w:rsidRPr="006D418C">
        <w:rPr>
          <w:i/>
          <w:sz w:val="24"/>
          <w:szCs w:val="24"/>
          <w:lang w:val="de-DE"/>
        </w:rPr>
        <w:t>Wegelin</w:t>
      </w:r>
      <w:proofErr w:type="spellEnd"/>
      <w:r w:rsidRPr="00973119">
        <w:rPr>
          <w:sz w:val="24"/>
          <w:szCs w:val="24"/>
          <w:lang w:val="de-DE"/>
        </w:rPr>
        <w:t xml:space="preserve"> absichtlich un</w:t>
      </w:r>
      <w:r w:rsidR="006D418C">
        <w:rPr>
          <w:sz w:val="24"/>
          <w:szCs w:val="24"/>
          <w:lang w:val="de-DE"/>
        </w:rPr>
        <w:t>d gezielt erfolgt sein muss</w:t>
      </w:r>
      <w:r w:rsidRPr="00973119">
        <w:rPr>
          <w:sz w:val="24"/>
          <w:szCs w:val="24"/>
          <w:lang w:val="de-DE"/>
        </w:rPr>
        <w:t>, um die Aktionäre darübe</w:t>
      </w:r>
      <w:r>
        <w:rPr>
          <w:sz w:val="24"/>
          <w:szCs w:val="24"/>
          <w:lang w:val="de-DE"/>
        </w:rPr>
        <w:t xml:space="preserve">r im Dunklen lassen zu können, was gegen </w:t>
      </w:r>
      <w:r w:rsidR="006D418C">
        <w:rPr>
          <w:b/>
          <w:sz w:val="24"/>
          <w:szCs w:val="24"/>
          <w:lang w:val="de-DE"/>
        </w:rPr>
        <w:t>OR Art. 663</w:t>
      </w:r>
      <w:r w:rsidRPr="00973119">
        <w:rPr>
          <w:b/>
          <w:sz w:val="24"/>
          <w:szCs w:val="24"/>
          <w:lang w:val="de-DE"/>
        </w:rPr>
        <w:t>b bis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verstösst</w:t>
      </w:r>
      <w:proofErr w:type="spellEnd"/>
      <w:r>
        <w:rPr>
          <w:sz w:val="24"/>
          <w:szCs w:val="24"/>
          <w:lang w:val="de-DE"/>
        </w:rPr>
        <w:t>.</w:t>
      </w:r>
    </w:p>
    <w:p w:rsidR="002D41EA" w:rsidRDefault="002D41EA" w:rsidP="00F044D5">
      <w:pPr>
        <w:tabs>
          <w:tab w:val="left" w:pos="2295"/>
        </w:tabs>
        <w:rPr>
          <w:sz w:val="24"/>
          <w:szCs w:val="24"/>
          <w:u w:val="single"/>
          <w:lang w:val="de-DE"/>
        </w:rPr>
      </w:pPr>
    </w:p>
    <w:p w:rsidR="00973119" w:rsidRDefault="00973119" w:rsidP="00F044D5">
      <w:pPr>
        <w:tabs>
          <w:tab w:val="left" w:pos="2295"/>
        </w:tabs>
        <w:rPr>
          <w:sz w:val="24"/>
          <w:szCs w:val="24"/>
          <w:lang w:val="de-DE"/>
        </w:rPr>
      </w:pPr>
      <w:r w:rsidRPr="00F044D5">
        <w:rPr>
          <w:sz w:val="24"/>
          <w:szCs w:val="24"/>
          <w:u w:val="single"/>
          <w:lang w:val="de-DE"/>
        </w:rPr>
        <w:t>Quintesse</w:t>
      </w:r>
      <w:r w:rsidR="002D41EA">
        <w:rPr>
          <w:sz w:val="24"/>
          <w:szCs w:val="24"/>
          <w:u w:val="single"/>
          <w:lang w:val="de-DE"/>
        </w:rPr>
        <w:t>n</w:t>
      </w:r>
      <w:r w:rsidR="00F044D5" w:rsidRPr="00F044D5">
        <w:rPr>
          <w:sz w:val="24"/>
          <w:szCs w:val="24"/>
          <w:u w:val="single"/>
          <w:lang w:val="de-DE"/>
        </w:rPr>
        <w:t>z</w:t>
      </w:r>
      <w:r w:rsidR="00F044D5">
        <w:rPr>
          <w:sz w:val="24"/>
          <w:szCs w:val="24"/>
          <w:lang w:val="de-DE"/>
        </w:rPr>
        <w:t xml:space="preserve">: Der Straftatbestand der </w:t>
      </w:r>
      <w:proofErr w:type="spellStart"/>
      <w:r w:rsidR="00F044D5">
        <w:rPr>
          <w:sz w:val="24"/>
          <w:szCs w:val="24"/>
          <w:lang w:val="de-DE"/>
        </w:rPr>
        <w:t>ungetreuen</w:t>
      </w:r>
      <w:proofErr w:type="spellEnd"/>
      <w:r w:rsidR="00F044D5">
        <w:rPr>
          <w:sz w:val="24"/>
          <w:szCs w:val="24"/>
          <w:lang w:val="de-DE"/>
        </w:rPr>
        <w:t xml:space="preserve"> Geschäftsbesorgung ist in allen Tatbestand</w:t>
      </w:r>
      <w:r>
        <w:rPr>
          <w:sz w:val="24"/>
          <w:szCs w:val="24"/>
          <w:lang w:val="de-DE"/>
        </w:rPr>
        <w:t xml:space="preserve">s- </w:t>
      </w:r>
    </w:p>
    <w:p w:rsidR="00F044D5" w:rsidRPr="00F044D5" w:rsidRDefault="00973119" w:rsidP="00F044D5">
      <w:pPr>
        <w:tabs>
          <w:tab w:val="left" w:pos="229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</w:t>
      </w:r>
      <w:proofErr w:type="spellStart"/>
      <w:r>
        <w:rPr>
          <w:sz w:val="24"/>
          <w:szCs w:val="24"/>
          <w:lang w:val="de-DE"/>
        </w:rPr>
        <w:t>e</w:t>
      </w:r>
      <w:r w:rsidR="00F044D5">
        <w:rPr>
          <w:sz w:val="24"/>
          <w:szCs w:val="24"/>
          <w:lang w:val="de-DE"/>
        </w:rPr>
        <w:t>lementen</w:t>
      </w:r>
      <w:proofErr w:type="spellEnd"/>
      <w:r>
        <w:rPr>
          <w:sz w:val="24"/>
          <w:szCs w:val="24"/>
          <w:lang w:val="de-DE"/>
        </w:rPr>
        <w:t xml:space="preserve"> objektiv und subjektiv e</w:t>
      </w:r>
      <w:r w:rsidR="00F044D5">
        <w:rPr>
          <w:sz w:val="24"/>
          <w:szCs w:val="24"/>
          <w:lang w:val="de-DE"/>
        </w:rPr>
        <w:t>rstellt.</w:t>
      </w:r>
    </w:p>
    <w:p w:rsidR="00776AC2" w:rsidRDefault="00776AC2" w:rsidP="00A525C2">
      <w:pPr>
        <w:tabs>
          <w:tab w:val="left" w:pos="2295"/>
        </w:tabs>
        <w:rPr>
          <w:b/>
          <w:sz w:val="24"/>
          <w:szCs w:val="24"/>
          <w:lang w:val="de-DE"/>
        </w:rPr>
      </w:pPr>
    </w:p>
    <w:p w:rsidR="008F6590" w:rsidRDefault="008F6590" w:rsidP="008F6590">
      <w:pPr>
        <w:pStyle w:val="Listenabsatz"/>
        <w:numPr>
          <w:ilvl w:val="1"/>
          <w:numId w:val="21"/>
        </w:numPr>
        <w:tabs>
          <w:tab w:val="left" w:pos="2295"/>
        </w:tabs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 xml:space="preserve">  Unwahre Angaben über kaufmännisches Gewerbe StGB Art. 152</w:t>
      </w:r>
      <w:r w:rsidR="0060397B">
        <w:rPr>
          <w:b/>
          <w:sz w:val="24"/>
          <w:szCs w:val="24"/>
          <w:lang w:val="de-DE"/>
        </w:rPr>
        <w:t xml:space="preserve"> (vorsätzlich begangen)</w:t>
      </w:r>
    </w:p>
    <w:p w:rsidR="008F6590" w:rsidRDefault="008F6590" w:rsidP="008F6590">
      <w:pPr>
        <w:tabs>
          <w:tab w:val="left" w:pos="2295"/>
        </w:tabs>
        <w:ind w:left="360"/>
        <w:rPr>
          <w:b/>
          <w:sz w:val="24"/>
          <w:szCs w:val="24"/>
          <w:lang w:val="de-DE"/>
        </w:rPr>
      </w:pPr>
    </w:p>
    <w:p w:rsidR="008F6590" w:rsidRDefault="008F6590" w:rsidP="008F6590">
      <w:pPr>
        <w:tabs>
          <w:tab w:val="left" w:pos="2295"/>
        </w:tabs>
        <w:ind w:left="360"/>
        <w:rPr>
          <w:sz w:val="24"/>
          <w:szCs w:val="24"/>
          <w:lang w:val="de-DE"/>
        </w:rPr>
      </w:pPr>
      <w:r w:rsidRPr="008F6590">
        <w:rPr>
          <w:sz w:val="24"/>
          <w:szCs w:val="24"/>
          <w:lang w:val="de-DE"/>
        </w:rPr>
        <w:t>Der Verwaltungsrat machte</w:t>
      </w:r>
      <w:r w:rsidR="002D41EA" w:rsidRPr="008F6590">
        <w:rPr>
          <w:sz w:val="24"/>
          <w:szCs w:val="24"/>
          <w:lang w:val="de-DE"/>
        </w:rPr>
        <w:t xml:space="preserve"> seit 2010 </w:t>
      </w:r>
      <w:r w:rsidRPr="008F6590">
        <w:rPr>
          <w:sz w:val="24"/>
          <w:szCs w:val="24"/>
          <w:lang w:val="de-DE"/>
        </w:rPr>
        <w:t xml:space="preserve"> mit seinen Verlautbarungen</w:t>
      </w:r>
      <w:r w:rsidR="002D41EA">
        <w:rPr>
          <w:sz w:val="24"/>
          <w:szCs w:val="24"/>
          <w:lang w:val="de-DE"/>
        </w:rPr>
        <w:t xml:space="preserve"> </w:t>
      </w:r>
      <w:r w:rsidRPr="008F6590">
        <w:rPr>
          <w:sz w:val="24"/>
          <w:szCs w:val="24"/>
          <w:lang w:val="de-DE"/>
        </w:rPr>
        <w:t>im Geschäfts- und Vergütungs</w:t>
      </w:r>
      <w:r>
        <w:rPr>
          <w:sz w:val="24"/>
          <w:szCs w:val="24"/>
          <w:lang w:val="de-DE"/>
        </w:rPr>
        <w:t>-</w:t>
      </w:r>
      <w:proofErr w:type="spellStart"/>
      <w:r w:rsidRPr="008F6590">
        <w:rPr>
          <w:sz w:val="24"/>
          <w:szCs w:val="24"/>
          <w:lang w:val="de-DE"/>
        </w:rPr>
        <w:t>bericht</w:t>
      </w:r>
      <w:proofErr w:type="spellEnd"/>
      <w:r w:rsidRPr="008F6590">
        <w:rPr>
          <w:sz w:val="24"/>
          <w:szCs w:val="24"/>
          <w:lang w:val="de-DE"/>
        </w:rPr>
        <w:t xml:space="preserve"> schlicht </w:t>
      </w:r>
      <w:r w:rsidRPr="002D41EA">
        <w:rPr>
          <w:b/>
          <w:sz w:val="24"/>
          <w:szCs w:val="24"/>
          <w:lang w:val="de-DE"/>
        </w:rPr>
        <w:t xml:space="preserve">unvollständige </w:t>
      </w:r>
      <w:r w:rsidR="002D41EA" w:rsidRPr="002D41EA">
        <w:rPr>
          <w:sz w:val="24"/>
          <w:szCs w:val="24"/>
          <w:lang w:val="de-DE"/>
        </w:rPr>
        <w:t>und damit im Ergebnis</w:t>
      </w:r>
      <w:r w:rsidR="002D41EA" w:rsidRPr="002D41EA">
        <w:rPr>
          <w:b/>
          <w:sz w:val="24"/>
          <w:szCs w:val="24"/>
          <w:lang w:val="de-DE"/>
        </w:rPr>
        <w:t xml:space="preserve"> unwahre </w:t>
      </w:r>
      <w:r w:rsidRPr="002D41EA">
        <w:rPr>
          <w:b/>
          <w:sz w:val="24"/>
          <w:szCs w:val="24"/>
          <w:lang w:val="de-DE"/>
        </w:rPr>
        <w:t>Angaben</w:t>
      </w:r>
      <w:r w:rsidRPr="008F6590">
        <w:rPr>
          <w:sz w:val="24"/>
          <w:szCs w:val="24"/>
          <w:lang w:val="de-DE"/>
        </w:rPr>
        <w:t xml:space="preserve">, indem er </w:t>
      </w:r>
      <w:r>
        <w:rPr>
          <w:sz w:val="24"/>
          <w:szCs w:val="24"/>
          <w:lang w:val="de-DE"/>
        </w:rPr>
        <w:t xml:space="preserve">die gerügte Zahlung, ein </w:t>
      </w:r>
      <w:r w:rsidRPr="008F6590">
        <w:rPr>
          <w:sz w:val="24"/>
          <w:szCs w:val="24"/>
          <w:lang w:val="de-DE"/>
        </w:rPr>
        <w:t xml:space="preserve">Umstand von </w:t>
      </w:r>
      <w:r w:rsidRPr="002D41EA">
        <w:rPr>
          <w:sz w:val="24"/>
          <w:szCs w:val="24"/>
          <w:u w:val="single"/>
          <w:lang w:val="de-DE"/>
        </w:rPr>
        <w:t>erheblicher</w:t>
      </w:r>
      <w:r w:rsidRPr="008F6590">
        <w:rPr>
          <w:sz w:val="24"/>
          <w:szCs w:val="24"/>
          <w:lang w:val="de-DE"/>
        </w:rPr>
        <w:t xml:space="preserve"> Bedeutung, </w:t>
      </w:r>
      <w:r>
        <w:rPr>
          <w:sz w:val="24"/>
          <w:szCs w:val="24"/>
          <w:lang w:val="de-DE"/>
        </w:rPr>
        <w:t>gegenüber den Aktionären bis am 15. Februar 2013 unterschlagen hatte</w:t>
      </w:r>
      <w:r w:rsidR="00FA5C91">
        <w:rPr>
          <w:sz w:val="24"/>
          <w:szCs w:val="24"/>
          <w:lang w:val="de-DE"/>
        </w:rPr>
        <w:t xml:space="preserve"> (</w:t>
      </w:r>
      <w:proofErr w:type="spellStart"/>
      <w:r w:rsidR="006D418C">
        <w:rPr>
          <w:sz w:val="24"/>
          <w:szCs w:val="24"/>
          <w:lang w:val="de-DE"/>
        </w:rPr>
        <w:t>massgebliche</w:t>
      </w:r>
      <w:proofErr w:type="spellEnd"/>
      <w:r w:rsidR="006D418C">
        <w:rPr>
          <w:sz w:val="24"/>
          <w:szCs w:val="24"/>
          <w:lang w:val="de-DE"/>
        </w:rPr>
        <w:t xml:space="preserve"> Gesetzesbestimmung dazu: </w:t>
      </w:r>
      <w:r w:rsidR="00FA5C91" w:rsidRPr="00FA5C91">
        <w:rPr>
          <w:b/>
          <w:sz w:val="24"/>
          <w:szCs w:val="24"/>
          <w:lang w:val="de-DE"/>
        </w:rPr>
        <w:t>OR Art. 663b bis</w:t>
      </w:r>
      <w:r w:rsidR="006D418C">
        <w:rPr>
          <w:b/>
          <w:sz w:val="24"/>
          <w:szCs w:val="24"/>
          <w:lang w:val="de-DE"/>
        </w:rPr>
        <w:t>: Vergütungen</w:t>
      </w:r>
      <w:r w:rsidR="00FA5C91">
        <w:rPr>
          <w:sz w:val="24"/>
          <w:szCs w:val="24"/>
          <w:lang w:val="de-DE"/>
        </w:rPr>
        <w:t>).</w:t>
      </w:r>
    </w:p>
    <w:p w:rsidR="002D41EA" w:rsidRDefault="002D41EA" w:rsidP="008F6590">
      <w:pPr>
        <w:tabs>
          <w:tab w:val="left" w:pos="2295"/>
        </w:tabs>
        <w:ind w:left="360"/>
        <w:rPr>
          <w:sz w:val="24"/>
          <w:szCs w:val="24"/>
          <w:lang w:val="de-DE"/>
        </w:rPr>
      </w:pPr>
    </w:p>
    <w:p w:rsidR="00F044D5" w:rsidRDefault="002D41EA" w:rsidP="00130E30">
      <w:pPr>
        <w:tabs>
          <w:tab w:val="left" w:pos="2295"/>
        </w:tabs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Mit der</w:t>
      </w:r>
      <w:r w:rsidR="00E90F2B">
        <w:rPr>
          <w:sz w:val="24"/>
          <w:szCs w:val="24"/>
          <w:lang w:val="de-DE"/>
        </w:rPr>
        <w:t xml:space="preserve"> beabsi</w:t>
      </w:r>
      <w:r w:rsidR="008F6590">
        <w:rPr>
          <w:sz w:val="24"/>
          <w:szCs w:val="24"/>
          <w:lang w:val="de-DE"/>
        </w:rPr>
        <w:t>ch</w:t>
      </w:r>
      <w:r w:rsidR="00E90F2B">
        <w:rPr>
          <w:sz w:val="24"/>
          <w:szCs w:val="24"/>
          <w:lang w:val="de-DE"/>
        </w:rPr>
        <w:t>t</w:t>
      </w:r>
      <w:r w:rsidR="008F6590">
        <w:rPr>
          <w:sz w:val="24"/>
          <w:szCs w:val="24"/>
          <w:lang w:val="de-DE"/>
        </w:rPr>
        <w:t xml:space="preserve">igten Zahlung von 75 Mio. wird das Geschäftsergebnis gemindert, was wiederum bedeutet, dass </w:t>
      </w:r>
      <w:r w:rsidR="00E97F22">
        <w:rPr>
          <w:sz w:val="24"/>
          <w:szCs w:val="24"/>
          <w:lang w:val="de-DE"/>
        </w:rPr>
        <w:t xml:space="preserve">einige (was genügt) </w:t>
      </w:r>
      <w:r w:rsidR="008F6590">
        <w:rPr>
          <w:sz w:val="24"/>
          <w:szCs w:val="24"/>
          <w:lang w:val="de-DE"/>
        </w:rPr>
        <w:t xml:space="preserve">Aktionäre mit diesem Wissen keine </w:t>
      </w:r>
      <w:r w:rsidR="008F6590" w:rsidRPr="008F6590">
        <w:rPr>
          <w:i/>
          <w:sz w:val="24"/>
          <w:szCs w:val="24"/>
          <w:lang w:val="de-DE"/>
        </w:rPr>
        <w:t>Novartis</w:t>
      </w:r>
      <w:r w:rsidR="008F6590">
        <w:rPr>
          <w:sz w:val="24"/>
          <w:szCs w:val="24"/>
          <w:lang w:val="de-DE"/>
        </w:rPr>
        <w:t xml:space="preserve">-Aktien </w:t>
      </w:r>
      <w:r w:rsidR="00E97F22">
        <w:rPr>
          <w:sz w:val="24"/>
          <w:szCs w:val="24"/>
          <w:lang w:val="de-DE"/>
        </w:rPr>
        <w:t xml:space="preserve">erworben oder dieselben verkauft </w:t>
      </w:r>
      <w:r w:rsidR="008F6590">
        <w:rPr>
          <w:sz w:val="24"/>
          <w:szCs w:val="24"/>
          <w:lang w:val="de-DE"/>
        </w:rPr>
        <w:t>hätten, d.h. nebst den unwahren/ unvollständigen A</w:t>
      </w:r>
      <w:r w:rsidR="000B6F62">
        <w:rPr>
          <w:sz w:val="24"/>
          <w:szCs w:val="24"/>
          <w:lang w:val="de-DE"/>
        </w:rPr>
        <w:t>ngaben ist auch das Tatbestands</w:t>
      </w:r>
      <w:r w:rsidR="008F6590">
        <w:rPr>
          <w:sz w:val="24"/>
          <w:szCs w:val="24"/>
          <w:lang w:val="de-DE"/>
        </w:rPr>
        <w:t xml:space="preserve">element erstellt, wonach </w:t>
      </w:r>
      <w:r w:rsidR="00E97F22">
        <w:rPr>
          <w:sz w:val="24"/>
          <w:szCs w:val="24"/>
          <w:lang w:val="de-DE"/>
        </w:rPr>
        <w:t>„</w:t>
      </w:r>
      <w:r w:rsidR="0060397B">
        <w:rPr>
          <w:i/>
          <w:sz w:val="24"/>
          <w:szCs w:val="24"/>
          <w:lang w:val="de-DE"/>
        </w:rPr>
        <w:t>ein anderer zu ihn</w:t>
      </w:r>
      <w:r w:rsidR="008F6590" w:rsidRPr="00E97F22">
        <w:rPr>
          <w:i/>
          <w:sz w:val="24"/>
          <w:szCs w:val="24"/>
          <w:lang w:val="de-DE"/>
        </w:rPr>
        <w:t xml:space="preserve"> </w:t>
      </w:r>
      <w:r w:rsidR="00E97F22" w:rsidRPr="00E97F22">
        <w:rPr>
          <w:b/>
          <w:i/>
          <w:sz w:val="24"/>
          <w:szCs w:val="24"/>
          <w:lang w:val="de-DE"/>
        </w:rPr>
        <w:t>schädigende</w:t>
      </w:r>
      <w:r w:rsidR="008F6590" w:rsidRPr="00E97F22">
        <w:rPr>
          <w:b/>
          <w:i/>
          <w:sz w:val="24"/>
          <w:szCs w:val="24"/>
          <w:lang w:val="de-DE"/>
        </w:rPr>
        <w:t xml:space="preserve"> Vermögensverfügungen</w:t>
      </w:r>
      <w:r w:rsidR="008F6590" w:rsidRPr="00E97F22">
        <w:rPr>
          <w:i/>
          <w:sz w:val="24"/>
          <w:szCs w:val="24"/>
          <w:lang w:val="de-DE"/>
        </w:rPr>
        <w:t xml:space="preserve"> veranlasst</w:t>
      </w:r>
      <w:r w:rsidR="00E97F22">
        <w:rPr>
          <w:sz w:val="24"/>
          <w:szCs w:val="24"/>
          <w:lang w:val="de-DE"/>
        </w:rPr>
        <w:t>“</w:t>
      </w:r>
      <w:r w:rsidR="008F6590">
        <w:rPr>
          <w:sz w:val="24"/>
          <w:szCs w:val="24"/>
          <w:lang w:val="de-DE"/>
        </w:rPr>
        <w:t xml:space="preserve"> worden sein könnte.</w:t>
      </w:r>
    </w:p>
    <w:p w:rsidR="00130E30" w:rsidRPr="008F6590" w:rsidRDefault="00130E30" w:rsidP="00130E30">
      <w:pPr>
        <w:tabs>
          <w:tab w:val="left" w:pos="2295"/>
        </w:tabs>
        <w:ind w:left="360"/>
        <w:rPr>
          <w:sz w:val="24"/>
          <w:szCs w:val="24"/>
          <w:lang w:val="de-DE"/>
        </w:rPr>
      </w:pPr>
    </w:p>
    <w:p w:rsidR="00E90F2B" w:rsidRDefault="00F044D5" w:rsidP="000C4F52">
      <w:pPr>
        <w:tabs>
          <w:tab w:val="left" w:pos="2295"/>
        </w:tabs>
        <w:rPr>
          <w:sz w:val="24"/>
          <w:szCs w:val="24"/>
          <w:lang w:val="de-DE"/>
        </w:rPr>
      </w:pPr>
      <w:r w:rsidRPr="00F044D5">
        <w:rPr>
          <w:sz w:val="24"/>
          <w:szCs w:val="24"/>
          <w:u w:val="single"/>
          <w:lang w:val="de-DE"/>
        </w:rPr>
        <w:t>Quintessenz</w:t>
      </w:r>
      <w:r w:rsidRPr="00F044D5">
        <w:rPr>
          <w:sz w:val="24"/>
          <w:szCs w:val="24"/>
          <w:lang w:val="de-DE"/>
        </w:rPr>
        <w:t xml:space="preserve">: </w:t>
      </w:r>
      <w:r w:rsidR="00E90F2B">
        <w:rPr>
          <w:sz w:val="24"/>
          <w:szCs w:val="24"/>
          <w:lang w:val="de-DE"/>
        </w:rPr>
        <w:t>Auch d</w:t>
      </w:r>
      <w:r w:rsidRPr="00F044D5">
        <w:rPr>
          <w:sz w:val="24"/>
          <w:szCs w:val="24"/>
          <w:lang w:val="de-DE"/>
        </w:rPr>
        <w:t>er Strafta</w:t>
      </w:r>
      <w:r w:rsidR="00130E30">
        <w:rPr>
          <w:sz w:val="24"/>
          <w:szCs w:val="24"/>
          <w:lang w:val="de-DE"/>
        </w:rPr>
        <w:t>t</w:t>
      </w:r>
      <w:r w:rsidRPr="00F044D5">
        <w:rPr>
          <w:sz w:val="24"/>
          <w:szCs w:val="24"/>
          <w:lang w:val="de-DE"/>
        </w:rPr>
        <w:t xml:space="preserve">bestand </w:t>
      </w:r>
      <w:r>
        <w:rPr>
          <w:sz w:val="24"/>
          <w:szCs w:val="24"/>
          <w:lang w:val="de-DE"/>
        </w:rPr>
        <w:t>unwahrer Angaben über kaufmännis</w:t>
      </w:r>
      <w:r w:rsidRPr="00F044D5">
        <w:rPr>
          <w:sz w:val="24"/>
          <w:szCs w:val="24"/>
          <w:lang w:val="de-DE"/>
        </w:rPr>
        <w:t xml:space="preserve">ches Gewerbe ist mit </w:t>
      </w:r>
    </w:p>
    <w:p w:rsidR="00E90F2B" w:rsidRDefault="00E90F2B" w:rsidP="000C4F52">
      <w:pPr>
        <w:tabs>
          <w:tab w:val="left" w:pos="229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</w:t>
      </w:r>
      <w:r w:rsidR="002D41EA">
        <w:rPr>
          <w:sz w:val="24"/>
          <w:szCs w:val="24"/>
          <w:lang w:val="de-DE"/>
        </w:rPr>
        <w:t>h</w:t>
      </w:r>
      <w:r w:rsidR="00F044D5" w:rsidRPr="00F044D5">
        <w:rPr>
          <w:sz w:val="24"/>
          <w:szCs w:val="24"/>
          <w:lang w:val="de-DE"/>
        </w:rPr>
        <w:t>oher</w:t>
      </w:r>
      <w:r>
        <w:rPr>
          <w:sz w:val="24"/>
          <w:szCs w:val="24"/>
          <w:lang w:val="de-DE"/>
        </w:rPr>
        <w:t xml:space="preserve"> </w:t>
      </w:r>
      <w:r w:rsidR="00F044D5" w:rsidRPr="00F044D5">
        <w:rPr>
          <w:sz w:val="24"/>
          <w:szCs w:val="24"/>
          <w:lang w:val="de-DE"/>
        </w:rPr>
        <w:t>Wahrscheinlichkeit erstellt, auch wen</w:t>
      </w:r>
      <w:r w:rsidR="00F044D5">
        <w:rPr>
          <w:sz w:val="24"/>
          <w:szCs w:val="24"/>
          <w:lang w:val="de-DE"/>
        </w:rPr>
        <w:t xml:space="preserve">n der Beweis schädigender </w:t>
      </w:r>
      <w:r w:rsidR="00F044D5" w:rsidRPr="00F044D5">
        <w:rPr>
          <w:sz w:val="24"/>
          <w:szCs w:val="24"/>
          <w:lang w:val="de-DE"/>
        </w:rPr>
        <w:t>Vermögens</w:t>
      </w:r>
      <w:r w:rsidR="0060397B">
        <w:rPr>
          <w:sz w:val="24"/>
          <w:szCs w:val="24"/>
          <w:lang w:val="de-DE"/>
        </w:rPr>
        <w:t>-</w:t>
      </w:r>
      <w:r w:rsidR="00F044D5">
        <w:rPr>
          <w:sz w:val="24"/>
          <w:szCs w:val="24"/>
          <w:lang w:val="de-DE"/>
        </w:rPr>
        <w:t xml:space="preserve"> </w:t>
      </w:r>
    </w:p>
    <w:p w:rsidR="00E90F2B" w:rsidRDefault="00E90F2B" w:rsidP="000C4F52">
      <w:pPr>
        <w:tabs>
          <w:tab w:val="left" w:pos="229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</w:t>
      </w:r>
      <w:r w:rsidR="00130E30" w:rsidRPr="00F044D5">
        <w:rPr>
          <w:sz w:val="24"/>
          <w:szCs w:val="24"/>
          <w:lang w:val="de-DE"/>
        </w:rPr>
        <w:t>V</w:t>
      </w:r>
      <w:r w:rsidR="00F044D5" w:rsidRPr="00F044D5">
        <w:rPr>
          <w:sz w:val="24"/>
          <w:szCs w:val="24"/>
          <w:lang w:val="de-DE"/>
        </w:rPr>
        <w:t>erfügungen durch</w:t>
      </w:r>
      <w:r w:rsidR="00F044D5">
        <w:rPr>
          <w:sz w:val="24"/>
          <w:szCs w:val="24"/>
          <w:lang w:val="de-DE"/>
        </w:rPr>
        <w:t xml:space="preserve"> einen andern </w:t>
      </w:r>
      <w:r>
        <w:rPr>
          <w:sz w:val="24"/>
          <w:szCs w:val="24"/>
          <w:lang w:val="de-DE"/>
        </w:rPr>
        <w:t xml:space="preserve">wie bspw. Aktionär </w:t>
      </w:r>
      <w:r w:rsidR="00F044D5">
        <w:rPr>
          <w:sz w:val="24"/>
          <w:szCs w:val="24"/>
          <w:lang w:val="de-DE"/>
        </w:rPr>
        <w:t xml:space="preserve">eher </w:t>
      </w:r>
      <w:r>
        <w:rPr>
          <w:sz w:val="24"/>
          <w:szCs w:val="24"/>
          <w:lang w:val="de-DE"/>
        </w:rPr>
        <w:t xml:space="preserve">schwer zu </w:t>
      </w:r>
      <w:proofErr w:type="spellStart"/>
      <w:r>
        <w:rPr>
          <w:sz w:val="24"/>
          <w:szCs w:val="24"/>
          <w:lang w:val="de-DE"/>
        </w:rPr>
        <w:t>erbringen</w:t>
      </w:r>
      <w:r w:rsidR="00F044D5">
        <w:rPr>
          <w:sz w:val="24"/>
          <w:szCs w:val="24"/>
          <w:lang w:val="de-DE"/>
        </w:rPr>
        <w:t>en</w:t>
      </w:r>
      <w:proofErr w:type="spellEnd"/>
      <w:r w:rsidR="00F044D5" w:rsidRPr="00F044D5">
        <w:rPr>
          <w:sz w:val="24"/>
          <w:szCs w:val="24"/>
          <w:lang w:val="de-DE"/>
        </w:rPr>
        <w:t xml:space="preserve"> sein </w:t>
      </w:r>
    </w:p>
    <w:p w:rsidR="008F6590" w:rsidRPr="00F044D5" w:rsidRDefault="00E90F2B" w:rsidP="000C4F52">
      <w:pPr>
        <w:tabs>
          <w:tab w:val="left" w:pos="229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</w:t>
      </w:r>
      <w:r w:rsidR="00F044D5" w:rsidRPr="00F044D5">
        <w:rPr>
          <w:sz w:val="24"/>
          <w:szCs w:val="24"/>
          <w:lang w:val="de-DE"/>
        </w:rPr>
        <w:t>dürfte.</w:t>
      </w:r>
    </w:p>
    <w:p w:rsidR="00F044D5" w:rsidRPr="000C4F52" w:rsidRDefault="00F044D5" w:rsidP="000C4F52">
      <w:pPr>
        <w:tabs>
          <w:tab w:val="left" w:pos="2295"/>
        </w:tabs>
        <w:rPr>
          <w:b/>
          <w:sz w:val="24"/>
          <w:szCs w:val="24"/>
          <w:lang w:val="de-DE"/>
        </w:rPr>
      </w:pPr>
    </w:p>
    <w:p w:rsidR="00776AC2" w:rsidRPr="00E90F2B" w:rsidRDefault="00776AC2" w:rsidP="00E90F2B">
      <w:pPr>
        <w:pStyle w:val="Listenabsatz"/>
        <w:numPr>
          <w:ilvl w:val="1"/>
          <w:numId w:val="21"/>
        </w:numPr>
        <w:tabs>
          <w:tab w:val="left" w:pos="2295"/>
        </w:tabs>
        <w:rPr>
          <w:b/>
          <w:sz w:val="24"/>
          <w:szCs w:val="24"/>
          <w:lang w:val="de-DE"/>
        </w:rPr>
      </w:pPr>
      <w:r w:rsidRPr="008F6590">
        <w:rPr>
          <w:b/>
          <w:sz w:val="24"/>
          <w:szCs w:val="24"/>
          <w:lang w:val="de-DE"/>
        </w:rPr>
        <w:t xml:space="preserve"> Verbot für Abgangsentschädigungen</w:t>
      </w:r>
      <w:r w:rsidR="000C4F52">
        <w:rPr>
          <w:b/>
          <w:sz w:val="24"/>
          <w:szCs w:val="24"/>
          <w:lang w:val="de-DE"/>
        </w:rPr>
        <w:t xml:space="preserve"> (vorwirkend vorsorglic</w:t>
      </w:r>
      <w:r w:rsidR="00E90F2B">
        <w:rPr>
          <w:b/>
          <w:sz w:val="24"/>
          <w:szCs w:val="24"/>
          <w:lang w:val="de-DE"/>
        </w:rPr>
        <w:t>h-</w:t>
      </w:r>
      <w:r w:rsidR="000C4F52" w:rsidRPr="00E90F2B">
        <w:rPr>
          <w:b/>
          <w:sz w:val="24"/>
          <w:szCs w:val="24"/>
          <w:lang w:val="de-DE"/>
        </w:rPr>
        <w:t>eventuell)</w:t>
      </w:r>
    </w:p>
    <w:p w:rsidR="00776AC2" w:rsidRDefault="00776AC2" w:rsidP="00130E30">
      <w:pPr>
        <w:tabs>
          <w:tab w:val="left" w:pos="2295"/>
        </w:tabs>
        <w:rPr>
          <w:b/>
          <w:sz w:val="24"/>
          <w:szCs w:val="24"/>
          <w:lang w:val="de-DE"/>
        </w:rPr>
      </w:pPr>
    </w:p>
    <w:p w:rsidR="00E90F2B" w:rsidRPr="00E90F2B" w:rsidRDefault="00E90F2B" w:rsidP="00E90F2B">
      <w:pPr>
        <w:pStyle w:val="Listenabsatz"/>
        <w:numPr>
          <w:ilvl w:val="2"/>
          <w:numId w:val="21"/>
        </w:numPr>
        <w:tabs>
          <w:tab w:val="left" w:pos="2295"/>
        </w:tabs>
        <w:rPr>
          <w:b/>
          <w:sz w:val="24"/>
          <w:szCs w:val="24"/>
          <w:lang w:val="de-DE"/>
        </w:rPr>
      </w:pPr>
      <w:r w:rsidRPr="00E90F2B">
        <w:rPr>
          <w:b/>
          <w:sz w:val="24"/>
          <w:szCs w:val="24"/>
          <w:lang w:val="de-DE"/>
        </w:rPr>
        <w:t>Tatsächliche Vorgaben</w:t>
      </w:r>
    </w:p>
    <w:p w:rsidR="00E90F2B" w:rsidRDefault="00E90F2B" w:rsidP="00130E30">
      <w:pPr>
        <w:tabs>
          <w:tab w:val="left" w:pos="2295"/>
        </w:tabs>
        <w:rPr>
          <w:sz w:val="24"/>
          <w:szCs w:val="24"/>
          <w:lang w:val="de-DE"/>
        </w:rPr>
      </w:pPr>
    </w:p>
    <w:p w:rsidR="00130E30" w:rsidRDefault="00130E30" w:rsidP="00130E30">
      <w:pPr>
        <w:tabs>
          <w:tab w:val="left" w:pos="2295"/>
        </w:tabs>
        <w:rPr>
          <w:sz w:val="24"/>
          <w:szCs w:val="24"/>
          <w:lang w:val="de-DE"/>
        </w:rPr>
      </w:pPr>
      <w:r w:rsidRPr="00130E30">
        <w:rPr>
          <w:sz w:val="24"/>
          <w:szCs w:val="24"/>
          <w:lang w:val="de-DE"/>
        </w:rPr>
        <w:t>Die seriöse NZZ sch</w:t>
      </w:r>
      <w:r>
        <w:rPr>
          <w:sz w:val="24"/>
          <w:szCs w:val="24"/>
          <w:lang w:val="de-DE"/>
        </w:rPr>
        <w:t>r</w:t>
      </w:r>
      <w:r w:rsidRPr="00130E30">
        <w:rPr>
          <w:sz w:val="24"/>
          <w:szCs w:val="24"/>
          <w:lang w:val="de-DE"/>
        </w:rPr>
        <w:t>eibt zudem in ihrem Wirtschaft</w:t>
      </w:r>
      <w:r w:rsidR="0060397B">
        <w:rPr>
          <w:sz w:val="24"/>
          <w:szCs w:val="24"/>
          <w:lang w:val="de-DE"/>
        </w:rPr>
        <w:t>st</w:t>
      </w:r>
      <w:r w:rsidRPr="00130E30">
        <w:rPr>
          <w:sz w:val="24"/>
          <w:szCs w:val="24"/>
          <w:lang w:val="de-DE"/>
        </w:rPr>
        <w:t>eil (</w:t>
      </w:r>
      <w:r w:rsidRPr="0060397B">
        <w:rPr>
          <w:sz w:val="24"/>
          <w:szCs w:val="24"/>
          <w:bdr w:val="single" w:sz="4" w:space="0" w:color="auto"/>
          <w:lang w:val="de-DE"/>
        </w:rPr>
        <w:t>Beilage 2</w:t>
      </w:r>
      <w:r w:rsidRPr="00130E30">
        <w:rPr>
          <w:sz w:val="24"/>
          <w:szCs w:val="24"/>
          <w:lang w:val="de-DE"/>
        </w:rPr>
        <w:t>) von „</w:t>
      </w:r>
      <w:r w:rsidRPr="00E90F2B">
        <w:rPr>
          <w:b/>
          <w:i/>
          <w:sz w:val="24"/>
          <w:szCs w:val="24"/>
          <w:lang w:val="de-DE"/>
        </w:rPr>
        <w:t>Abgangsvereinbarung</w:t>
      </w:r>
      <w:r>
        <w:rPr>
          <w:i/>
          <w:sz w:val="24"/>
          <w:szCs w:val="24"/>
          <w:lang w:val="de-DE"/>
        </w:rPr>
        <w:t>“</w:t>
      </w:r>
      <w:r w:rsidRPr="00130E30">
        <w:rPr>
          <w:sz w:val="24"/>
          <w:szCs w:val="24"/>
          <w:lang w:val="de-DE"/>
        </w:rPr>
        <w:t xml:space="preserve">, was bei Lichte besehen </w:t>
      </w:r>
      <w:r>
        <w:rPr>
          <w:sz w:val="24"/>
          <w:szCs w:val="24"/>
          <w:lang w:val="de-DE"/>
        </w:rPr>
        <w:t xml:space="preserve">für </w:t>
      </w:r>
      <w:r w:rsidRPr="00130E30">
        <w:rPr>
          <w:sz w:val="24"/>
          <w:szCs w:val="24"/>
          <w:lang w:val="de-DE"/>
        </w:rPr>
        <w:t xml:space="preserve">nichts anderes als </w:t>
      </w:r>
      <w:r>
        <w:rPr>
          <w:sz w:val="24"/>
          <w:szCs w:val="24"/>
          <w:lang w:val="de-DE"/>
        </w:rPr>
        <w:t xml:space="preserve">für </w:t>
      </w:r>
      <w:r w:rsidRPr="00E90F2B">
        <w:rPr>
          <w:b/>
          <w:sz w:val="24"/>
          <w:szCs w:val="24"/>
          <w:lang w:val="de-DE"/>
        </w:rPr>
        <w:t>Abgangsentschädigung</w:t>
      </w:r>
      <w:r w:rsidRPr="00130E3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steht.</w:t>
      </w:r>
    </w:p>
    <w:p w:rsidR="00130E30" w:rsidRPr="00130E30" w:rsidRDefault="00130E30" w:rsidP="00130E30">
      <w:pPr>
        <w:tabs>
          <w:tab w:val="left" w:pos="2295"/>
        </w:tabs>
        <w:rPr>
          <w:b/>
          <w:sz w:val="24"/>
          <w:szCs w:val="24"/>
          <w:lang w:val="de-DE"/>
        </w:rPr>
      </w:pPr>
    </w:p>
    <w:p w:rsidR="00973119" w:rsidRDefault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</w:t>
      </w:r>
      <w:r w:rsidR="00D91FCB">
        <w:rPr>
          <w:sz w:val="24"/>
          <w:szCs w:val="24"/>
          <w:lang w:val="de-DE"/>
        </w:rPr>
        <w:t xml:space="preserve"> Text der </w:t>
      </w:r>
      <w:r w:rsidR="00130E30">
        <w:rPr>
          <w:sz w:val="24"/>
          <w:szCs w:val="24"/>
          <w:lang w:val="de-DE"/>
        </w:rPr>
        <w:t>am 03. März 2013 zur Abstimmung stehende</w:t>
      </w:r>
      <w:r w:rsidR="00E97F22">
        <w:rPr>
          <w:sz w:val="24"/>
          <w:szCs w:val="24"/>
          <w:lang w:val="de-DE"/>
        </w:rPr>
        <w:t>n</w:t>
      </w:r>
      <w:r w:rsidR="00130E30">
        <w:rPr>
          <w:sz w:val="24"/>
          <w:szCs w:val="24"/>
          <w:lang w:val="de-DE"/>
        </w:rPr>
        <w:t xml:space="preserve"> </w:t>
      </w:r>
      <w:r w:rsidR="00D91FCB">
        <w:rPr>
          <w:sz w:val="24"/>
          <w:szCs w:val="24"/>
          <w:lang w:val="de-DE"/>
        </w:rPr>
        <w:t>Abzocker-I</w:t>
      </w:r>
      <w:r>
        <w:rPr>
          <w:sz w:val="24"/>
          <w:szCs w:val="24"/>
          <w:lang w:val="de-DE"/>
        </w:rPr>
        <w:t>nitiative</w:t>
      </w:r>
      <w:r w:rsidR="0060397B">
        <w:rPr>
          <w:sz w:val="24"/>
          <w:szCs w:val="24"/>
          <w:lang w:val="de-DE"/>
        </w:rPr>
        <w:t xml:space="preserve"> will Abgangsentschädigungen und dgl. verbieten und </w:t>
      </w:r>
      <w:r>
        <w:rPr>
          <w:sz w:val="24"/>
          <w:szCs w:val="24"/>
          <w:lang w:val="de-DE"/>
        </w:rPr>
        <w:t xml:space="preserve"> sieht </w:t>
      </w:r>
      <w:r w:rsidR="0060397B">
        <w:rPr>
          <w:sz w:val="24"/>
          <w:szCs w:val="24"/>
          <w:lang w:val="de-DE"/>
        </w:rPr>
        <w:t xml:space="preserve">zudem </w:t>
      </w:r>
      <w:r>
        <w:rPr>
          <w:sz w:val="24"/>
          <w:szCs w:val="24"/>
          <w:lang w:val="de-DE"/>
        </w:rPr>
        <w:t>für BV Art. 95 Abs. 3 neu vor, dass w</w:t>
      </w:r>
      <w:r w:rsidR="0060397B">
        <w:rPr>
          <w:sz w:val="24"/>
          <w:szCs w:val="24"/>
          <w:lang w:val="de-DE"/>
        </w:rPr>
        <w:t xml:space="preserve">egen des </w:t>
      </w:r>
      <w:proofErr w:type="spellStart"/>
      <w:r w:rsidR="0060397B">
        <w:rPr>
          <w:sz w:val="24"/>
          <w:szCs w:val="24"/>
          <w:lang w:val="de-DE"/>
        </w:rPr>
        <w:t>Verstosses</w:t>
      </w:r>
      <w:proofErr w:type="spellEnd"/>
      <w:r w:rsidR="0060397B">
        <w:rPr>
          <w:sz w:val="24"/>
          <w:szCs w:val="24"/>
          <w:lang w:val="de-DE"/>
        </w:rPr>
        <w:t xml:space="preserve"> gegen </w:t>
      </w:r>
      <w:r>
        <w:rPr>
          <w:sz w:val="24"/>
          <w:szCs w:val="24"/>
          <w:lang w:val="de-DE"/>
        </w:rPr>
        <w:t xml:space="preserve">das </w:t>
      </w:r>
      <w:r w:rsidR="0060397B">
        <w:rPr>
          <w:sz w:val="24"/>
          <w:szCs w:val="24"/>
          <w:lang w:val="de-DE"/>
        </w:rPr>
        <w:t xml:space="preserve">absehbare </w:t>
      </w:r>
      <w:r>
        <w:rPr>
          <w:sz w:val="24"/>
          <w:szCs w:val="24"/>
          <w:lang w:val="de-DE"/>
        </w:rPr>
        <w:t>Verbot von Abgangsentschädigungen eine Freiheitsstrafe bis zu drei Jahren ausgesprochen werden können soll.</w:t>
      </w:r>
    </w:p>
    <w:p w:rsidR="00E97F22" w:rsidRDefault="00E97F22">
      <w:pPr>
        <w:rPr>
          <w:sz w:val="24"/>
          <w:szCs w:val="24"/>
          <w:lang w:val="de-DE"/>
        </w:rPr>
      </w:pPr>
    </w:p>
    <w:p w:rsidR="0060397B" w:rsidRDefault="0060397B">
      <w:pPr>
        <w:rPr>
          <w:sz w:val="24"/>
          <w:szCs w:val="24"/>
          <w:lang w:val="de-DE"/>
        </w:rPr>
      </w:pPr>
    </w:p>
    <w:p w:rsidR="00A525C2" w:rsidRDefault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Dieser Text ist allen stimmberechtigten Bürgern seit mindestens einer Woche bekannt, da derselbe mit dem Abstimmungsmaterial für die Volksa</w:t>
      </w:r>
      <w:r w:rsidR="00D91FCB">
        <w:rPr>
          <w:sz w:val="24"/>
          <w:szCs w:val="24"/>
          <w:lang w:val="de-DE"/>
        </w:rPr>
        <w:t>bstimmung über die Abzocker-I</w:t>
      </w:r>
      <w:r>
        <w:rPr>
          <w:sz w:val="24"/>
          <w:szCs w:val="24"/>
          <w:lang w:val="de-DE"/>
        </w:rPr>
        <w:t xml:space="preserve">nitiative </w:t>
      </w:r>
      <w:r w:rsidR="00D91FCB">
        <w:rPr>
          <w:sz w:val="24"/>
          <w:szCs w:val="24"/>
          <w:lang w:val="de-DE"/>
        </w:rPr>
        <w:t xml:space="preserve">je persönlich </w:t>
      </w:r>
      <w:r w:rsidR="00CA444C">
        <w:rPr>
          <w:sz w:val="24"/>
          <w:szCs w:val="24"/>
          <w:lang w:val="de-DE"/>
        </w:rPr>
        <w:t>zuge</w:t>
      </w:r>
      <w:r w:rsidR="00D91FCB">
        <w:rPr>
          <w:sz w:val="24"/>
          <w:szCs w:val="24"/>
          <w:lang w:val="de-DE"/>
        </w:rPr>
        <w:t xml:space="preserve">stellt wurde. Dies gilt auch für die in der Schweiz stimmberechtigten Angeschuldigten Nr. 1 und </w:t>
      </w:r>
      <w:r w:rsidR="00E90F2B">
        <w:rPr>
          <w:sz w:val="24"/>
          <w:szCs w:val="24"/>
          <w:lang w:val="de-DE"/>
        </w:rPr>
        <w:t xml:space="preserve">teilweise </w:t>
      </w:r>
      <w:r w:rsidR="00D91FCB">
        <w:rPr>
          <w:sz w:val="24"/>
          <w:szCs w:val="24"/>
          <w:lang w:val="de-DE"/>
        </w:rPr>
        <w:t>Nr. 3, welchen also der Initiativtext persönlich bekannt ist.</w:t>
      </w:r>
    </w:p>
    <w:p w:rsidR="00130E30" w:rsidRDefault="00130E30" w:rsidP="008A4884">
      <w:pPr>
        <w:rPr>
          <w:sz w:val="24"/>
          <w:szCs w:val="24"/>
          <w:lang w:val="de-DE"/>
        </w:rPr>
      </w:pPr>
      <w:r w:rsidRPr="00130E30">
        <w:rPr>
          <w:b/>
          <w:sz w:val="24"/>
          <w:szCs w:val="24"/>
          <w:lang w:val="de-DE"/>
        </w:rPr>
        <w:t>Antrag: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Beizug</w:t>
      </w:r>
      <w:proofErr w:type="spellEnd"/>
      <w:r>
        <w:rPr>
          <w:sz w:val="24"/>
          <w:szCs w:val="24"/>
          <w:lang w:val="de-DE"/>
        </w:rPr>
        <w:t xml:space="preserve"> des Initiativtextes mit Abstimmungsbüchlein zur </w:t>
      </w:r>
      <w:proofErr w:type="spellStart"/>
      <w:r>
        <w:rPr>
          <w:sz w:val="24"/>
          <w:szCs w:val="24"/>
          <w:lang w:val="de-DE"/>
        </w:rPr>
        <w:t>Abzockerinitiative</w:t>
      </w:r>
      <w:proofErr w:type="spellEnd"/>
      <w:r>
        <w:rPr>
          <w:sz w:val="24"/>
          <w:szCs w:val="24"/>
          <w:lang w:val="de-DE"/>
        </w:rPr>
        <w:t xml:space="preserve"> Minder.</w:t>
      </w:r>
    </w:p>
    <w:p w:rsidR="00E97F22" w:rsidRDefault="00E97F22" w:rsidP="008A4884">
      <w:pPr>
        <w:rPr>
          <w:sz w:val="24"/>
          <w:szCs w:val="24"/>
          <w:lang w:val="de-DE"/>
        </w:rPr>
      </w:pPr>
    </w:p>
    <w:p w:rsidR="00E97F22" w:rsidRDefault="0060397B" w:rsidP="008A48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Nun sehen die Angeschuldigten </w:t>
      </w:r>
      <w:r w:rsidR="00D91FCB">
        <w:rPr>
          <w:sz w:val="24"/>
          <w:szCs w:val="24"/>
          <w:lang w:val="de-DE"/>
        </w:rPr>
        <w:t>dennoch</w:t>
      </w:r>
      <w:r w:rsidR="00E90F2B">
        <w:rPr>
          <w:sz w:val="24"/>
          <w:szCs w:val="24"/>
          <w:lang w:val="de-DE"/>
        </w:rPr>
        <w:t xml:space="preserve"> </w:t>
      </w:r>
      <w:r w:rsidR="00E90F2B" w:rsidRPr="0060397B">
        <w:rPr>
          <w:b/>
          <w:sz w:val="24"/>
          <w:szCs w:val="24"/>
          <w:lang w:val="de-DE"/>
        </w:rPr>
        <w:t>fortgesetzt</w:t>
      </w:r>
      <w:r w:rsidR="00E90F2B">
        <w:rPr>
          <w:sz w:val="24"/>
          <w:szCs w:val="24"/>
          <w:lang w:val="de-DE"/>
        </w:rPr>
        <w:t xml:space="preserve"> </w:t>
      </w:r>
      <w:r w:rsidR="00D91FCB">
        <w:rPr>
          <w:sz w:val="24"/>
          <w:szCs w:val="24"/>
          <w:lang w:val="de-DE"/>
        </w:rPr>
        <w:t>vor</w:t>
      </w:r>
      <w:r w:rsidR="00E90F2B">
        <w:rPr>
          <w:sz w:val="24"/>
          <w:szCs w:val="24"/>
          <w:lang w:val="de-DE"/>
        </w:rPr>
        <w:t>, im Rahmen der</w:t>
      </w:r>
      <w:r w:rsidR="00D91FCB">
        <w:rPr>
          <w:sz w:val="24"/>
          <w:szCs w:val="24"/>
          <w:lang w:val="de-DE"/>
        </w:rPr>
        <w:t xml:space="preserve"> den Aktionären zu</w:t>
      </w:r>
      <w:r w:rsidR="00E90F2B">
        <w:rPr>
          <w:sz w:val="24"/>
          <w:szCs w:val="24"/>
          <w:lang w:val="de-DE"/>
        </w:rPr>
        <w:t xml:space="preserve">r konsultativen Abstimmung vorgelegten Vergütungsberichte,  -   allerdings bis zum 15. Februar 2013 verdeckt d.h. ohne Nennung der konkreten Summe,  -   </w:t>
      </w:r>
      <w:r w:rsidR="00D91FCB">
        <w:rPr>
          <w:sz w:val="24"/>
          <w:szCs w:val="24"/>
          <w:lang w:val="de-DE"/>
        </w:rPr>
        <w:t xml:space="preserve"> über sechs Jahre verteilt</w:t>
      </w:r>
      <w:r w:rsidR="00E97F22">
        <w:rPr>
          <w:sz w:val="24"/>
          <w:szCs w:val="24"/>
          <w:lang w:val="de-DE"/>
        </w:rPr>
        <w:t xml:space="preserve"> dem Angeschuldigten Nr. 1 </w:t>
      </w:r>
      <w:r w:rsidR="00D91FCB">
        <w:rPr>
          <w:sz w:val="24"/>
          <w:szCs w:val="24"/>
          <w:lang w:val="de-DE"/>
        </w:rPr>
        <w:t xml:space="preserve"> eine Abgangsentschädigung von bis zu SFr. 72 Mio. zu entrichten.</w:t>
      </w:r>
      <w:r w:rsidR="008A4884">
        <w:rPr>
          <w:sz w:val="24"/>
          <w:szCs w:val="24"/>
          <w:lang w:val="de-DE"/>
        </w:rPr>
        <w:t xml:space="preserve"> </w:t>
      </w:r>
    </w:p>
    <w:p w:rsidR="00D91FCB" w:rsidRDefault="008A4884" w:rsidP="008A48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Faktisch be</w:t>
      </w:r>
      <w:r w:rsidR="0060397B">
        <w:rPr>
          <w:sz w:val="24"/>
          <w:szCs w:val="24"/>
          <w:lang w:val="de-DE"/>
        </w:rPr>
        <w:t>de</w:t>
      </w:r>
      <w:r>
        <w:rPr>
          <w:sz w:val="24"/>
          <w:szCs w:val="24"/>
          <w:lang w:val="de-DE"/>
        </w:rPr>
        <w:t>utet dies SFr. 1 Mio</w:t>
      </w:r>
      <w:r w:rsidR="00E90F2B"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t>/ Monat, was a priori</w:t>
      </w:r>
      <w:r w:rsidR="00E90F2B">
        <w:rPr>
          <w:sz w:val="24"/>
          <w:szCs w:val="24"/>
          <w:lang w:val="de-DE"/>
        </w:rPr>
        <w:t xml:space="preserve">, - </w:t>
      </w:r>
      <w:r>
        <w:rPr>
          <w:sz w:val="24"/>
          <w:szCs w:val="24"/>
          <w:lang w:val="de-DE"/>
        </w:rPr>
        <w:t xml:space="preserve"> </w:t>
      </w:r>
      <w:r w:rsidR="00E97F22">
        <w:rPr>
          <w:sz w:val="24"/>
          <w:szCs w:val="24"/>
          <w:lang w:val="de-DE"/>
        </w:rPr>
        <w:t xml:space="preserve">weil objektiv beurteilt gemessen an der </w:t>
      </w:r>
      <w:r w:rsidR="0060397B">
        <w:rPr>
          <w:sz w:val="24"/>
          <w:szCs w:val="24"/>
          <w:lang w:val="de-DE"/>
        </w:rPr>
        <w:t xml:space="preserve">tatsächlich vom Angeschuldigten Nr. 1 </w:t>
      </w:r>
      <w:proofErr w:type="spellStart"/>
      <w:r w:rsidR="0060397B">
        <w:rPr>
          <w:sz w:val="24"/>
          <w:szCs w:val="24"/>
          <w:lang w:val="de-DE"/>
        </w:rPr>
        <w:t>mutmasslich</w:t>
      </w:r>
      <w:proofErr w:type="spellEnd"/>
      <w:r w:rsidR="0060397B">
        <w:rPr>
          <w:sz w:val="24"/>
          <w:szCs w:val="24"/>
          <w:lang w:val="de-DE"/>
        </w:rPr>
        <w:t xml:space="preserve"> wenn überhaupt zu erbringenden </w:t>
      </w:r>
      <w:r w:rsidR="00E97F22">
        <w:rPr>
          <w:sz w:val="24"/>
          <w:szCs w:val="24"/>
          <w:lang w:val="de-DE"/>
        </w:rPr>
        <w:t>Leistung</w:t>
      </w:r>
      <w:r w:rsidR="00E90F2B">
        <w:rPr>
          <w:sz w:val="24"/>
          <w:szCs w:val="24"/>
          <w:lang w:val="de-DE"/>
        </w:rPr>
        <w:t xml:space="preserve"> nicht plausibel,  -   </w:t>
      </w:r>
      <w:r>
        <w:rPr>
          <w:sz w:val="24"/>
          <w:szCs w:val="24"/>
          <w:lang w:val="de-DE"/>
        </w:rPr>
        <w:t xml:space="preserve">zweifellos in jeder Hinsicht </w:t>
      </w:r>
      <w:r w:rsidR="00E97F22">
        <w:rPr>
          <w:sz w:val="24"/>
          <w:szCs w:val="24"/>
          <w:lang w:val="de-DE"/>
        </w:rPr>
        <w:t xml:space="preserve">als rechtlich </w:t>
      </w:r>
      <w:proofErr w:type="spellStart"/>
      <w:r w:rsidRPr="00E97F22">
        <w:rPr>
          <w:b/>
          <w:sz w:val="24"/>
          <w:szCs w:val="24"/>
          <w:lang w:val="de-DE"/>
        </w:rPr>
        <w:t>unverhältnismässig</w:t>
      </w:r>
      <w:proofErr w:type="spellEnd"/>
      <w:r w:rsidR="00E97F22">
        <w:rPr>
          <w:sz w:val="24"/>
          <w:szCs w:val="24"/>
          <w:lang w:val="de-DE"/>
        </w:rPr>
        <w:t xml:space="preserve"> zu qualifizieren ist.</w:t>
      </w:r>
    </w:p>
    <w:p w:rsidR="00E90F2B" w:rsidRDefault="00E90F2B" w:rsidP="008A4884">
      <w:pPr>
        <w:rPr>
          <w:sz w:val="24"/>
          <w:szCs w:val="24"/>
          <w:lang w:val="de-DE"/>
        </w:rPr>
      </w:pPr>
    </w:p>
    <w:p w:rsidR="00D41C36" w:rsidRDefault="00D41C3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Einwand es handle sich um eine Entschädigung zwecks Abgeltung eines mehrjährigen </w:t>
      </w:r>
      <w:proofErr w:type="spellStart"/>
      <w:r w:rsidR="008A4884">
        <w:rPr>
          <w:sz w:val="24"/>
          <w:szCs w:val="24"/>
          <w:lang w:val="de-DE"/>
        </w:rPr>
        <w:t>Wettbe</w:t>
      </w:r>
      <w:proofErr w:type="spellEnd"/>
      <w:r w:rsidR="008A4884">
        <w:rPr>
          <w:sz w:val="24"/>
          <w:szCs w:val="24"/>
          <w:lang w:val="de-DE"/>
        </w:rPr>
        <w:t>-</w:t>
      </w:r>
      <w:r>
        <w:rPr>
          <w:sz w:val="24"/>
          <w:szCs w:val="24"/>
          <w:lang w:val="de-DE"/>
        </w:rPr>
        <w:t xml:space="preserve"> </w:t>
      </w:r>
      <w:proofErr w:type="spellStart"/>
      <w:r w:rsidR="008A4884">
        <w:rPr>
          <w:sz w:val="24"/>
          <w:szCs w:val="24"/>
          <w:lang w:val="de-DE"/>
        </w:rPr>
        <w:t>werbs</w:t>
      </w:r>
      <w:proofErr w:type="spellEnd"/>
      <w:r w:rsidR="00E90F2B">
        <w:rPr>
          <w:sz w:val="24"/>
          <w:szCs w:val="24"/>
          <w:lang w:val="de-DE"/>
        </w:rPr>
        <w:t>-</w:t>
      </w:r>
      <w:r w:rsidR="008A4884">
        <w:rPr>
          <w:sz w:val="24"/>
          <w:szCs w:val="24"/>
          <w:lang w:val="de-DE"/>
        </w:rPr>
        <w:t xml:space="preserve">/ </w:t>
      </w:r>
      <w:r>
        <w:rPr>
          <w:sz w:val="24"/>
          <w:szCs w:val="24"/>
          <w:lang w:val="de-DE"/>
        </w:rPr>
        <w:t>Konkurrenzverbots ist nicht zu hören</w:t>
      </w:r>
      <w:r w:rsidR="008A4884">
        <w:rPr>
          <w:sz w:val="24"/>
          <w:szCs w:val="24"/>
          <w:lang w:val="de-DE"/>
        </w:rPr>
        <w:t>,</w:t>
      </w:r>
      <w:r>
        <w:rPr>
          <w:sz w:val="24"/>
          <w:szCs w:val="24"/>
          <w:lang w:val="de-DE"/>
        </w:rPr>
        <w:t xml:space="preserve"> ist schlicht eine Schutzbehauptung, denn solcherart Konstruktion ist in der Sc</w:t>
      </w:r>
      <w:r w:rsidR="00E97F22">
        <w:rPr>
          <w:sz w:val="24"/>
          <w:szCs w:val="24"/>
          <w:lang w:val="de-DE"/>
        </w:rPr>
        <w:t>hweizer Wirtschaftswelt eher</w:t>
      </w:r>
      <w:r>
        <w:rPr>
          <w:sz w:val="24"/>
          <w:szCs w:val="24"/>
          <w:lang w:val="de-DE"/>
        </w:rPr>
        <w:t xml:space="preserve"> unüblich, vielmehr wird jeweils eine Konventionalstrafe </w:t>
      </w:r>
      <w:r w:rsidR="00D83B01">
        <w:rPr>
          <w:sz w:val="24"/>
          <w:szCs w:val="24"/>
          <w:lang w:val="de-DE"/>
        </w:rPr>
        <w:t xml:space="preserve">bei </w:t>
      </w:r>
      <w:proofErr w:type="spellStart"/>
      <w:r>
        <w:rPr>
          <w:sz w:val="24"/>
          <w:szCs w:val="24"/>
          <w:lang w:val="de-DE"/>
        </w:rPr>
        <w:t>Verstoss</w:t>
      </w:r>
      <w:proofErr w:type="spellEnd"/>
      <w:r>
        <w:rPr>
          <w:sz w:val="24"/>
          <w:szCs w:val="24"/>
          <w:lang w:val="de-DE"/>
        </w:rPr>
        <w:t xml:space="preserve"> dagegen verfügt.</w:t>
      </w:r>
      <w:r w:rsidR="008A4884">
        <w:rPr>
          <w:sz w:val="24"/>
          <w:szCs w:val="24"/>
          <w:lang w:val="de-DE"/>
        </w:rPr>
        <w:t xml:space="preserve"> Hier aber wird das Vorzeichen </w:t>
      </w:r>
      <w:r w:rsidR="00E90F2B">
        <w:rPr>
          <w:sz w:val="24"/>
          <w:szCs w:val="24"/>
          <w:lang w:val="de-DE"/>
        </w:rPr>
        <w:t>um</w:t>
      </w:r>
      <w:r w:rsidR="008A4884">
        <w:rPr>
          <w:sz w:val="24"/>
          <w:szCs w:val="24"/>
          <w:lang w:val="de-DE"/>
        </w:rPr>
        <w:t>gekehrt.</w:t>
      </w:r>
    </w:p>
    <w:p w:rsidR="00E90F2B" w:rsidRDefault="00E90F2B">
      <w:pPr>
        <w:rPr>
          <w:sz w:val="24"/>
          <w:szCs w:val="24"/>
          <w:lang w:val="de-DE"/>
        </w:rPr>
      </w:pPr>
    </w:p>
    <w:p w:rsidR="008A4884" w:rsidRDefault="008A4884" w:rsidP="008A48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diesem Zusammenhang ist zu </w:t>
      </w:r>
      <w:r w:rsidRPr="00E97F22">
        <w:rPr>
          <w:sz w:val="24"/>
          <w:szCs w:val="24"/>
          <w:lang w:val="de-DE"/>
        </w:rPr>
        <w:t>bedenken,</w:t>
      </w:r>
      <w:r w:rsidRPr="00E90F2B">
        <w:rPr>
          <w:sz w:val="24"/>
          <w:szCs w:val="24"/>
          <w:lang w:val="de-DE"/>
        </w:rPr>
        <w:t xml:space="preserve"> dass der vom Angeschuldigten Nr. 1 zu leistende Verzicht  </w:t>
      </w:r>
      <w:r w:rsidR="00E90F2B">
        <w:rPr>
          <w:sz w:val="24"/>
          <w:szCs w:val="24"/>
          <w:lang w:val="de-DE"/>
        </w:rPr>
        <w:t xml:space="preserve">dem Unternehmen </w:t>
      </w:r>
      <w:r w:rsidRPr="00E90F2B">
        <w:rPr>
          <w:sz w:val="24"/>
          <w:szCs w:val="24"/>
          <w:lang w:val="de-DE"/>
        </w:rPr>
        <w:t xml:space="preserve">nie und nimmer SFr. 1 Mio./ Monat wert sein kann, zumal sein </w:t>
      </w:r>
      <w:r w:rsidR="00E97F22">
        <w:rPr>
          <w:sz w:val="24"/>
          <w:szCs w:val="24"/>
          <w:lang w:val="de-DE"/>
        </w:rPr>
        <w:t>Fachw</w:t>
      </w:r>
      <w:r w:rsidRPr="00E90F2B">
        <w:rPr>
          <w:sz w:val="24"/>
          <w:szCs w:val="24"/>
          <w:lang w:val="de-DE"/>
        </w:rPr>
        <w:t>issen mit jedem</w:t>
      </w:r>
      <w:r>
        <w:rPr>
          <w:sz w:val="24"/>
          <w:szCs w:val="24"/>
          <w:lang w:val="de-DE"/>
        </w:rPr>
        <w:t xml:space="preserve"> Jahr weg von der </w:t>
      </w:r>
      <w:r w:rsidR="00E90F2B">
        <w:rPr>
          <w:sz w:val="24"/>
          <w:szCs w:val="24"/>
          <w:lang w:val="de-DE"/>
        </w:rPr>
        <w:t>bisherigen Funktion eh marginalisiert wird</w:t>
      </w:r>
      <w:r>
        <w:rPr>
          <w:sz w:val="24"/>
          <w:szCs w:val="24"/>
          <w:lang w:val="de-DE"/>
        </w:rPr>
        <w:t>.</w:t>
      </w:r>
    </w:p>
    <w:p w:rsidR="00E97F22" w:rsidRDefault="00E90F2B" w:rsidP="008A48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Es liegt hier prophy</w:t>
      </w:r>
      <w:r w:rsidR="00776AC2">
        <w:rPr>
          <w:sz w:val="24"/>
          <w:szCs w:val="24"/>
          <w:lang w:val="de-DE"/>
        </w:rPr>
        <w:t>laktisch eingefädelt ein</w:t>
      </w:r>
      <w:r>
        <w:rPr>
          <w:sz w:val="24"/>
          <w:szCs w:val="24"/>
          <w:lang w:val="de-DE"/>
        </w:rPr>
        <w:t>e</w:t>
      </w:r>
      <w:r w:rsidR="00776AC2">
        <w:rPr>
          <w:sz w:val="24"/>
          <w:szCs w:val="24"/>
          <w:lang w:val="de-DE"/>
        </w:rPr>
        <w:t xml:space="preserve"> klassische </w:t>
      </w:r>
      <w:r w:rsidR="00776AC2" w:rsidRPr="00E90F2B">
        <w:rPr>
          <w:b/>
          <w:sz w:val="24"/>
          <w:szCs w:val="24"/>
          <w:lang w:val="de-DE"/>
        </w:rPr>
        <w:t>Gesetzesumgehung</w:t>
      </w:r>
      <w:r w:rsidR="00E97F22">
        <w:rPr>
          <w:sz w:val="24"/>
          <w:szCs w:val="24"/>
          <w:lang w:val="de-DE"/>
        </w:rPr>
        <w:t xml:space="preserve"> vor,</w:t>
      </w:r>
      <w:r>
        <w:rPr>
          <w:sz w:val="24"/>
          <w:szCs w:val="24"/>
          <w:lang w:val="de-DE"/>
        </w:rPr>
        <w:t xml:space="preserve"> </w:t>
      </w:r>
      <w:r w:rsidR="00E97F22">
        <w:rPr>
          <w:sz w:val="24"/>
          <w:szCs w:val="24"/>
          <w:lang w:val="de-DE"/>
        </w:rPr>
        <w:t xml:space="preserve">-  die Initiative </w:t>
      </w:r>
    </w:p>
    <w:p w:rsidR="00E97F22" w:rsidRDefault="00E97F22" w:rsidP="008A488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war damals bekannt, -  </w:t>
      </w:r>
      <w:r w:rsidR="00E90F2B">
        <w:rPr>
          <w:sz w:val="24"/>
          <w:szCs w:val="24"/>
          <w:lang w:val="de-DE"/>
        </w:rPr>
        <w:t>d</w:t>
      </w:r>
      <w:r w:rsidR="00776AC2">
        <w:rPr>
          <w:sz w:val="24"/>
          <w:szCs w:val="24"/>
          <w:lang w:val="de-DE"/>
        </w:rPr>
        <w:t xml:space="preserve">a die </w:t>
      </w:r>
      <w:proofErr w:type="spellStart"/>
      <w:r>
        <w:rPr>
          <w:sz w:val="24"/>
          <w:szCs w:val="24"/>
          <w:lang w:val="de-DE"/>
        </w:rPr>
        <w:t>mutmasslich</w:t>
      </w:r>
      <w:proofErr w:type="spellEnd"/>
      <w:r>
        <w:rPr>
          <w:sz w:val="24"/>
          <w:szCs w:val="24"/>
          <w:lang w:val="de-DE"/>
        </w:rPr>
        <w:t xml:space="preserve"> </w:t>
      </w:r>
      <w:r w:rsidR="00776AC2">
        <w:rPr>
          <w:sz w:val="24"/>
          <w:szCs w:val="24"/>
          <w:lang w:val="de-DE"/>
        </w:rPr>
        <w:t xml:space="preserve">bereits auf einem besonderen </w:t>
      </w:r>
      <w:r>
        <w:rPr>
          <w:sz w:val="24"/>
          <w:szCs w:val="24"/>
          <w:lang w:val="de-DE"/>
        </w:rPr>
        <w:t xml:space="preserve">externen </w:t>
      </w:r>
      <w:r w:rsidR="00776AC2">
        <w:rPr>
          <w:sz w:val="24"/>
          <w:szCs w:val="24"/>
          <w:lang w:val="de-DE"/>
        </w:rPr>
        <w:t xml:space="preserve">Konto „parkierten“ </w:t>
      </w:r>
    </w:p>
    <w:p w:rsidR="00776AC2" w:rsidRPr="00E97F22" w:rsidRDefault="00776AC2" w:rsidP="008A4884">
      <w:pPr>
        <w:rPr>
          <w:b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SFr. 72 Mio. erst </w:t>
      </w:r>
      <w:r w:rsidRPr="00E97F22">
        <w:rPr>
          <w:b/>
          <w:sz w:val="24"/>
          <w:szCs w:val="24"/>
          <w:lang w:val="de-DE"/>
        </w:rPr>
        <w:t>nach</w:t>
      </w:r>
      <w:r w:rsidRPr="00E97F22">
        <w:rPr>
          <w:sz w:val="24"/>
          <w:szCs w:val="24"/>
          <w:lang w:val="de-DE"/>
        </w:rPr>
        <w:t xml:space="preserve"> der</w:t>
      </w:r>
      <w:r>
        <w:rPr>
          <w:sz w:val="24"/>
          <w:szCs w:val="24"/>
          <w:lang w:val="de-DE"/>
        </w:rPr>
        <w:t xml:space="preserve"> Volksabstimmung vom 03. Marz 2013 </w:t>
      </w:r>
      <w:r w:rsidR="003E288E">
        <w:rPr>
          <w:sz w:val="24"/>
          <w:szCs w:val="24"/>
          <w:lang w:val="de-DE"/>
        </w:rPr>
        <w:t xml:space="preserve">gestaffelt über 6 Jahre hinweg </w:t>
      </w:r>
      <w:r w:rsidR="003E288E" w:rsidRPr="00E97F22">
        <w:rPr>
          <w:b/>
          <w:sz w:val="24"/>
          <w:szCs w:val="24"/>
          <w:lang w:val="de-DE"/>
        </w:rPr>
        <w:t>zur Auszahlung kommen</w:t>
      </w:r>
      <w:r w:rsidR="003E288E">
        <w:rPr>
          <w:sz w:val="24"/>
          <w:szCs w:val="24"/>
          <w:lang w:val="de-DE"/>
        </w:rPr>
        <w:t xml:space="preserve"> sollen</w:t>
      </w:r>
      <w:r w:rsidR="00E97F22">
        <w:rPr>
          <w:sz w:val="24"/>
          <w:szCs w:val="24"/>
          <w:lang w:val="de-DE"/>
        </w:rPr>
        <w:t>.</w:t>
      </w:r>
    </w:p>
    <w:p w:rsidR="000C7C6B" w:rsidRDefault="000C7C6B">
      <w:pPr>
        <w:rPr>
          <w:sz w:val="24"/>
          <w:szCs w:val="24"/>
          <w:lang w:val="de-DE"/>
        </w:rPr>
      </w:pPr>
    </w:p>
    <w:p w:rsidR="00973119" w:rsidRDefault="008E7EE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Angeschuldigte </w:t>
      </w:r>
      <w:r w:rsidR="00E90F2B">
        <w:rPr>
          <w:sz w:val="24"/>
          <w:szCs w:val="24"/>
          <w:lang w:val="de-DE"/>
        </w:rPr>
        <w:t xml:space="preserve">Nr. 3 </w:t>
      </w:r>
      <w:r>
        <w:rPr>
          <w:sz w:val="24"/>
          <w:szCs w:val="24"/>
          <w:lang w:val="de-DE"/>
        </w:rPr>
        <w:t xml:space="preserve">ist eine </w:t>
      </w:r>
      <w:proofErr w:type="spellStart"/>
      <w:r>
        <w:rPr>
          <w:sz w:val="24"/>
          <w:szCs w:val="24"/>
          <w:lang w:val="de-DE"/>
        </w:rPr>
        <w:t>grosse</w:t>
      </w:r>
      <w:proofErr w:type="spellEnd"/>
      <w:r>
        <w:rPr>
          <w:sz w:val="24"/>
          <w:szCs w:val="24"/>
          <w:lang w:val="de-DE"/>
        </w:rPr>
        <w:t xml:space="preserve"> börsenkotierte Publik</w:t>
      </w:r>
      <w:r w:rsidR="00E97F22">
        <w:rPr>
          <w:sz w:val="24"/>
          <w:szCs w:val="24"/>
          <w:lang w:val="de-DE"/>
        </w:rPr>
        <w:t xml:space="preserve">umsgesellschaft, womit dieselbe direkt von der </w:t>
      </w:r>
      <w:r>
        <w:rPr>
          <w:sz w:val="24"/>
          <w:szCs w:val="24"/>
          <w:lang w:val="de-DE"/>
        </w:rPr>
        <w:t>Initiative</w:t>
      </w:r>
      <w:r w:rsidR="00E97F22">
        <w:rPr>
          <w:sz w:val="24"/>
          <w:szCs w:val="24"/>
          <w:lang w:val="de-DE"/>
        </w:rPr>
        <w:t xml:space="preserve"> erfasst wird.</w:t>
      </w:r>
    </w:p>
    <w:p w:rsidR="00973119" w:rsidRDefault="00973119">
      <w:pPr>
        <w:rPr>
          <w:sz w:val="24"/>
          <w:szCs w:val="24"/>
          <w:lang w:val="de-DE"/>
        </w:rPr>
      </w:pPr>
    </w:p>
    <w:p w:rsidR="0060397B" w:rsidRDefault="0060397B">
      <w:pPr>
        <w:rPr>
          <w:sz w:val="24"/>
          <w:szCs w:val="24"/>
          <w:lang w:val="de-DE"/>
        </w:rPr>
      </w:pPr>
    </w:p>
    <w:p w:rsidR="0060397B" w:rsidRDefault="0060397B">
      <w:pPr>
        <w:rPr>
          <w:sz w:val="24"/>
          <w:szCs w:val="24"/>
          <w:lang w:val="de-DE"/>
        </w:rPr>
      </w:pPr>
    </w:p>
    <w:p w:rsidR="0060397B" w:rsidRDefault="0060397B">
      <w:pPr>
        <w:rPr>
          <w:sz w:val="24"/>
          <w:szCs w:val="24"/>
          <w:lang w:val="de-DE"/>
        </w:rPr>
      </w:pPr>
    </w:p>
    <w:p w:rsidR="00E46EAA" w:rsidRPr="00E90F2B" w:rsidRDefault="00A525C2" w:rsidP="00E90F2B">
      <w:pPr>
        <w:pStyle w:val="Listenabsatz"/>
        <w:numPr>
          <w:ilvl w:val="2"/>
          <w:numId w:val="21"/>
        </w:numPr>
        <w:rPr>
          <w:b/>
          <w:sz w:val="24"/>
          <w:szCs w:val="24"/>
          <w:lang w:val="de-DE"/>
        </w:rPr>
      </w:pPr>
      <w:proofErr w:type="spellStart"/>
      <w:r w:rsidRPr="00E90F2B">
        <w:rPr>
          <w:b/>
          <w:sz w:val="24"/>
          <w:szCs w:val="24"/>
          <w:lang w:val="de-DE"/>
        </w:rPr>
        <w:lastRenderedPageBreak/>
        <w:t>Massgebliche</w:t>
      </w:r>
      <w:proofErr w:type="spellEnd"/>
      <w:r w:rsidRPr="00E90F2B">
        <w:rPr>
          <w:b/>
          <w:sz w:val="24"/>
          <w:szCs w:val="24"/>
          <w:lang w:val="de-DE"/>
        </w:rPr>
        <w:t xml:space="preserve"> terminliche Eckwerte</w:t>
      </w:r>
    </w:p>
    <w:p w:rsidR="00D91FCB" w:rsidRPr="00A525C2" w:rsidRDefault="00E46EAA">
      <w:pPr>
        <w:rPr>
          <w:b/>
          <w:sz w:val="24"/>
          <w:szCs w:val="24"/>
          <w:lang w:val="de-DE"/>
        </w:rPr>
      </w:pPr>
      <w:r w:rsidRPr="00A525C2">
        <w:rPr>
          <w:b/>
          <w:sz w:val="24"/>
          <w:szCs w:val="24"/>
          <w:lang w:val="de-DE"/>
        </w:rPr>
        <w:t xml:space="preserve"> </w:t>
      </w:r>
    </w:p>
    <w:p w:rsidR="00A525C2" w:rsidRDefault="00A525C2" w:rsidP="00A525C2">
      <w:pPr>
        <w:pStyle w:val="Listenabsatz"/>
        <w:numPr>
          <w:ilvl w:val="0"/>
          <w:numId w:val="1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Abstimmung zur </w:t>
      </w:r>
      <w:proofErr w:type="spellStart"/>
      <w:r>
        <w:rPr>
          <w:sz w:val="24"/>
          <w:szCs w:val="24"/>
          <w:lang w:val="de-DE"/>
        </w:rPr>
        <w:t>Abzockerinitiative</w:t>
      </w:r>
      <w:proofErr w:type="spellEnd"/>
      <w:r>
        <w:rPr>
          <w:sz w:val="24"/>
          <w:szCs w:val="24"/>
          <w:lang w:val="de-DE"/>
        </w:rPr>
        <w:t xml:space="preserve"> :  03. März 2013</w:t>
      </w:r>
    </w:p>
    <w:p w:rsidR="00A525C2" w:rsidRDefault="00A525C2" w:rsidP="00A525C2">
      <w:pPr>
        <w:pStyle w:val="Listenabsatz"/>
        <w:numPr>
          <w:ilvl w:val="0"/>
          <w:numId w:val="1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Generalversammlung von Novartis (mit Traktandum Vergütungsbericht):  22. Februar 2013 </w:t>
      </w:r>
    </w:p>
    <w:p w:rsidR="00A525C2" w:rsidRDefault="00A525C2" w:rsidP="00A525C2">
      <w:pPr>
        <w:rPr>
          <w:sz w:val="24"/>
          <w:szCs w:val="24"/>
          <w:lang w:val="de-DE"/>
        </w:rPr>
      </w:pPr>
    </w:p>
    <w:p w:rsidR="00D91FCB" w:rsidRDefault="00D91FCB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Abstimmung über den </w:t>
      </w:r>
      <w:r w:rsidR="0060397B">
        <w:rPr>
          <w:sz w:val="24"/>
          <w:szCs w:val="24"/>
          <w:lang w:val="de-DE"/>
        </w:rPr>
        <w:t xml:space="preserve">aktuellen </w:t>
      </w:r>
      <w:r>
        <w:rPr>
          <w:sz w:val="24"/>
          <w:szCs w:val="24"/>
          <w:lang w:val="de-DE"/>
        </w:rPr>
        <w:t xml:space="preserve">Vergütungsbericht </w:t>
      </w:r>
      <w:r w:rsidR="0060397B">
        <w:rPr>
          <w:sz w:val="24"/>
          <w:szCs w:val="24"/>
          <w:lang w:val="de-DE"/>
        </w:rPr>
        <w:t xml:space="preserve">2012 </w:t>
      </w:r>
      <w:r>
        <w:rPr>
          <w:sz w:val="24"/>
          <w:szCs w:val="24"/>
          <w:lang w:val="de-DE"/>
        </w:rPr>
        <w:t xml:space="preserve">der Angeschuldigten Nr. 2 erfolgt also nur 9 Tage vor der </w:t>
      </w:r>
      <w:proofErr w:type="spellStart"/>
      <w:r>
        <w:rPr>
          <w:sz w:val="24"/>
          <w:szCs w:val="24"/>
          <w:lang w:val="de-DE"/>
        </w:rPr>
        <w:t>massgeblichen</w:t>
      </w:r>
      <w:proofErr w:type="spellEnd"/>
      <w:r>
        <w:rPr>
          <w:sz w:val="24"/>
          <w:szCs w:val="24"/>
          <w:lang w:val="de-DE"/>
        </w:rPr>
        <w:t xml:space="preserve"> Volksabstimmung d.h. </w:t>
      </w:r>
      <w:r w:rsidR="00366819">
        <w:rPr>
          <w:sz w:val="24"/>
          <w:szCs w:val="24"/>
          <w:lang w:val="de-DE"/>
        </w:rPr>
        <w:t xml:space="preserve">im </w:t>
      </w:r>
      <w:r>
        <w:rPr>
          <w:sz w:val="24"/>
          <w:szCs w:val="24"/>
          <w:lang w:val="de-DE"/>
        </w:rPr>
        <w:t>Wissen um die im Initi</w:t>
      </w:r>
      <w:r w:rsidR="00D724C8">
        <w:rPr>
          <w:sz w:val="24"/>
          <w:szCs w:val="24"/>
          <w:lang w:val="de-DE"/>
        </w:rPr>
        <w:t xml:space="preserve">ativtext vorgesehene Strafe beim </w:t>
      </w:r>
      <w:proofErr w:type="spellStart"/>
      <w:r>
        <w:rPr>
          <w:sz w:val="24"/>
          <w:szCs w:val="24"/>
          <w:lang w:val="de-DE"/>
        </w:rPr>
        <w:t>Verstoss</w:t>
      </w:r>
      <w:proofErr w:type="spellEnd"/>
      <w:r>
        <w:rPr>
          <w:sz w:val="24"/>
          <w:szCs w:val="24"/>
          <w:lang w:val="de-DE"/>
        </w:rPr>
        <w:t xml:space="preserve"> gegen das absolute Verbot für Abgangsentschädigungen.</w:t>
      </w:r>
    </w:p>
    <w:p w:rsidR="00E90F2B" w:rsidRDefault="00E90F2B" w:rsidP="00A525C2">
      <w:pPr>
        <w:rPr>
          <w:sz w:val="24"/>
          <w:szCs w:val="24"/>
          <w:lang w:val="de-DE"/>
        </w:rPr>
      </w:pPr>
    </w:p>
    <w:p w:rsidR="00A525C2" w:rsidRPr="00E90F2B" w:rsidRDefault="00E90F2B" w:rsidP="00E90F2B">
      <w:pPr>
        <w:pStyle w:val="Listenabsatz"/>
        <w:numPr>
          <w:ilvl w:val="2"/>
          <w:numId w:val="2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</w:t>
      </w:r>
      <w:r w:rsidR="00A525C2" w:rsidRPr="00E90F2B">
        <w:rPr>
          <w:b/>
          <w:sz w:val="24"/>
          <w:szCs w:val="24"/>
          <w:lang w:val="de-DE"/>
        </w:rPr>
        <w:t>Prinzip der Vorwirkung</w:t>
      </w:r>
    </w:p>
    <w:p w:rsidR="00D724C8" w:rsidRDefault="00D724C8" w:rsidP="00A525C2">
      <w:pPr>
        <w:rPr>
          <w:sz w:val="24"/>
          <w:szCs w:val="24"/>
          <w:lang w:val="de-DE"/>
        </w:rPr>
      </w:pPr>
    </w:p>
    <w:p w:rsidR="00D8479A" w:rsidRDefault="00D8479A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Wahrscheinli</w:t>
      </w:r>
      <w:r w:rsidR="00674759">
        <w:rPr>
          <w:sz w:val="24"/>
          <w:szCs w:val="24"/>
          <w:lang w:val="de-DE"/>
        </w:rPr>
        <w:t>chkeit der Annahme der Abzocker-I</w:t>
      </w:r>
      <w:r>
        <w:rPr>
          <w:sz w:val="24"/>
          <w:szCs w:val="24"/>
          <w:lang w:val="de-DE"/>
        </w:rPr>
        <w:t xml:space="preserve">nitiative ist </w:t>
      </w:r>
      <w:proofErr w:type="spellStart"/>
      <w:r>
        <w:rPr>
          <w:sz w:val="24"/>
          <w:szCs w:val="24"/>
          <w:lang w:val="de-DE"/>
        </w:rPr>
        <w:t>ausserordentlich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gross</w:t>
      </w:r>
      <w:proofErr w:type="spellEnd"/>
      <w:r>
        <w:rPr>
          <w:sz w:val="24"/>
          <w:szCs w:val="24"/>
          <w:lang w:val="de-DE"/>
        </w:rPr>
        <w:t>, umso</w:t>
      </w:r>
      <w:r w:rsidR="00674759">
        <w:rPr>
          <w:sz w:val="24"/>
          <w:szCs w:val="24"/>
          <w:lang w:val="de-DE"/>
        </w:rPr>
        <w:t xml:space="preserve"> mehr als die hier angesprochene</w:t>
      </w:r>
      <w:r>
        <w:rPr>
          <w:sz w:val="24"/>
          <w:szCs w:val="24"/>
          <w:lang w:val="de-DE"/>
        </w:rPr>
        <w:t xml:space="preserve"> Abgangs</w:t>
      </w:r>
      <w:r w:rsidR="00674759">
        <w:rPr>
          <w:sz w:val="24"/>
          <w:szCs w:val="24"/>
          <w:lang w:val="de-DE"/>
        </w:rPr>
        <w:t>entsch</w:t>
      </w:r>
      <w:r>
        <w:rPr>
          <w:sz w:val="24"/>
          <w:szCs w:val="24"/>
          <w:lang w:val="de-DE"/>
        </w:rPr>
        <w:t>ädigung derselben wei</w:t>
      </w:r>
      <w:r w:rsidR="00674759">
        <w:rPr>
          <w:sz w:val="24"/>
          <w:szCs w:val="24"/>
          <w:lang w:val="de-DE"/>
        </w:rPr>
        <w:t>t</w:t>
      </w:r>
      <w:r>
        <w:rPr>
          <w:sz w:val="24"/>
          <w:szCs w:val="24"/>
          <w:lang w:val="de-DE"/>
        </w:rPr>
        <w:t>ere Stimmbürger in die Arme treibt.</w:t>
      </w:r>
    </w:p>
    <w:p w:rsidR="0060397B" w:rsidRDefault="0060397B" w:rsidP="00A525C2">
      <w:pPr>
        <w:rPr>
          <w:sz w:val="24"/>
          <w:szCs w:val="24"/>
          <w:lang w:val="de-DE"/>
        </w:rPr>
      </w:pPr>
    </w:p>
    <w:p w:rsidR="00D8479A" w:rsidRDefault="00D8479A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Vorab sei nochmals festgehalten, dass das Verbot für Abgangsentschädi</w:t>
      </w:r>
      <w:r w:rsidR="0060397B">
        <w:rPr>
          <w:sz w:val="24"/>
          <w:szCs w:val="24"/>
          <w:lang w:val="de-DE"/>
        </w:rPr>
        <w:t>gungen jedenfalls im Grund-</w:t>
      </w:r>
      <w:proofErr w:type="spellStart"/>
      <w:r w:rsidR="0060397B">
        <w:rPr>
          <w:sz w:val="24"/>
          <w:szCs w:val="24"/>
          <w:lang w:val="de-DE"/>
        </w:rPr>
        <w:t>satz</w:t>
      </w:r>
      <w:proofErr w:type="spellEnd"/>
      <w:r>
        <w:rPr>
          <w:sz w:val="24"/>
          <w:szCs w:val="24"/>
          <w:lang w:val="de-DE"/>
        </w:rPr>
        <w:t xml:space="preserve">, was hier </w:t>
      </w:r>
      <w:proofErr w:type="spellStart"/>
      <w:r>
        <w:rPr>
          <w:sz w:val="24"/>
          <w:szCs w:val="24"/>
          <w:lang w:val="de-DE"/>
        </w:rPr>
        <w:t>massgeblich</w:t>
      </w:r>
      <w:proofErr w:type="spellEnd"/>
      <w:r>
        <w:rPr>
          <w:sz w:val="24"/>
          <w:szCs w:val="24"/>
          <w:lang w:val="de-DE"/>
        </w:rPr>
        <w:t xml:space="preserve"> sein muss, mit Wirkung ab 04. März 2013 beschlossene Sache </w:t>
      </w:r>
      <w:r w:rsidR="00366819">
        <w:rPr>
          <w:sz w:val="24"/>
          <w:szCs w:val="24"/>
          <w:lang w:val="de-DE"/>
        </w:rPr>
        <w:t xml:space="preserve">sein wird </w:t>
      </w:r>
      <w:r>
        <w:rPr>
          <w:sz w:val="24"/>
          <w:szCs w:val="24"/>
          <w:lang w:val="de-DE"/>
        </w:rPr>
        <w:t>ganz gleich ob die Abzocker-Initiative angenommen oder der indirekte Gegenvorschlag greifen wird.</w:t>
      </w:r>
    </w:p>
    <w:p w:rsidR="00674759" w:rsidRDefault="00674759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 der Gegenvorschalg </w:t>
      </w:r>
      <w:r w:rsidRPr="00366819">
        <w:rPr>
          <w:sz w:val="24"/>
          <w:szCs w:val="24"/>
          <w:u w:val="single"/>
          <w:lang w:val="de-DE"/>
        </w:rPr>
        <w:t>keine</w:t>
      </w:r>
      <w:r>
        <w:rPr>
          <w:sz w:val="24"/>
          <w:szCs w:val="24"/>
          <w:lang w:val="de-DE"/>
        </w:rPr>
        <w:t xml:space="preserve"> Str</w:t>
      </w:r>
      <w:r w:rsidR="00366819">
        <w:rPr>
          <w:sz w:val="24"/>
          <w:szCs w:val="24"/>
          <w:lang w:val="de-DE"/>
        </w:rPr>
        <w:t xml:space="preserve">afnorm vorsieht steht hier allein </w:t>
      </w:r>
      <w:r>
        <w:rPr>
          <w:sz w:val="24"/>
          <w:szCs w:val="24"/>
          <w:lang w:val="de-DE"/>
        </w:rPr>
        <w:t>die Initiative im Fokus des Interesses.</w:t>
      </w:r>
    </w:p>
    <w:p w:rsidR="00D8479A" w:rsidRPr="00D724C8" w:rsidRDefault="00D8479A" w:rsidP="00A525C2">
      <w:pPr>
        <w:rPr>
          <w:sz w:val="24"/>
          <w:szCs w:val="24"/>
          <w:lang w:val="de-DE"/>
        </w:rPr>
      </w:pPr>
    </w:p>
    <w:p w:rsidR="0060397B" w:rsidRDefault="00D724C8" w:rsidP="00D8479A">
      <w:pPr>
        <w:rPr>
          <w:sz w:val="24"/>
          <w:szCs w:val="24"/>
          <w:lang w:val="de-DE"/>
        </w:rPr>
      </w:pPr>
      <w:r w:rsidRPr="00D724C8">
        <w:rPr>
          <w:sz w:val="24"/>
          <w:szCs w:val="24"/>
          <w:lang w:val="de-DE"/>
        </w:rPr>
        <w:t>Das Verwaltungsrecht anerkennt bspw. beim Pla</w:t>
      </w:r>
      <w:r>
        <w:rPr>
          <w:sz w:val="24"/>
          <w:szCs w:val="24"/>
          <w:lang w:val="de-DE"/>
        </w:rPr>
        <w:t>n</w:t>
      </w:r>
      <w:r w:rsidRPr="00D724C8">
        <w:rPr>
          <w:sz w:val="24"/>
          <w:szCs w:val="24"/>
          <w:lang w:val="de-DE"/>
        </w:rPr>
        <w:t>ungsrecht o</w:t>
      </w:r>
      <w:r>
        <w:rPr>
          <w:sz w:val="24"/>
          <w:szCs w:val="24"/>
          <w:lang w:val="de-DE"/>
        </w:rPr>
        <w:t xml:space="preserve">der Enteignungsrecht das </w:t>
      </w:r>
      <w:r w:rsidRPr="00366819">
        <w:rPr>
          <w:b/>
          <w:sz w:val="24"/>
          <w:szCs w:val="24"/>
          <w:lang w:val="de-DE"/>
        </w:rPr>
        <w:t>Prinzip der</w:t>
      </w:r>
      <w:r w:rsidRPr="00D724C8">
        <w:rPr>
          <w:sz w:val="24"/>
          <w:szCs w:val="24"/>
          <w:lang w:val="de-DE"/>
        </w:rPr>
        <w:t xml:space="preserve"> </w:t>
      </w:r>
      <w:r w:rsidRPr="00366819">
        <w:rPr>
          <w:b/>
          <w:sz w:val="24"/>
          <w:szCs w:val="24"/>
          <w:lang w:val="de-DE"/>
        </w:rPr>
        <w:t>Vorwirkung</w:t>
      </w:r>
      <w:r w:rsidRPr="00D724C8"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  <w:lang w:val="de-DE"/>
        </w:rPr>
        <w:t xml:space="preserve"> Dasselbe kann demnach in </w:t>
      </w:r>
      <w:proofErr w:type="spellStart"/>
      <w:r>
        <w:rPr>
          <w:sz w:val="24"/>
          <w:szCs w:val="24"/>
          <w:lang w:val="de-DE"/>
        </w:rPr>
        <w:t>analogiam</w:t>
      </w:r>
      <w:proofErr w:type="spellEnd"/>
      <w:r>
        <w:rPr>
          <w:sz w:val="24"/>
          <w:szCs w:val="24"/>
          <w:lang w:val="de-DE"/>
        </w:rPr>
        <w:t xml:space="preserve"> auch auf das Strafrecht übertragen werden, umso mehr als hier offenkundig eine Art vorsorgliche Gesetzesumgehung im Raume steht, wird doch die Debatte um die </w:t>
      </w:r>
      <w:proofErr w:type="spellStart"/>
      <w:r>
        <w:rPr>
          <w:sz w:val="24"/>
          <w:szCs w:val="24"/>
          <w:lang w:val="de-DE"/>
        </w:rPr>
        <w:t>Abzockerinitiat</w:t>
      </w:r>
      <w:r w:rsidR="00CD4698">
        <w:rPr>
          <w:sz w:val="24"/>
          <w:szCs w:val="24"/>
          <w:lang w:val="de-DE"/>
        </w:rPr>
        <w:t>i</w:t>
      </w:r>
      <w:r>
        <w:rPr>
          <w:sz w:val="24"/>
          <w:szCs w:val="24"/>
          <w:lang w:val="de-DE"/>
        </w:rPr>
        <w:t>v</w:t>
      </w:r>
      <w:r w:rsidR="00D8479A">
        <w:rPr>
          <w:sz w:val="24"/>
          <w:szCs w:val="24"/>
          <w:lang w:val="de-DE"/>
        </w:rPr>
        <w:t>e</w:t>
      </w:r>
      <w:proofErr w:type="spellEnd"/>
      <w:r w:rsidR="00D8479A">
        <w:rPr>
          <w:sz w:val="24"/>
          <w:szCs w:val="24"/>
          <w:lang w:val="de-DE"/>
        </w:rPr>
        <w:t xml:space="preserve"> seit mehreren Jahren geführt und dennoch kurz vor „Torschluss“ </w:t>
      </w:r>
      <w:r w:rsidR="0060397B">
        <w:rPr>
          <w:sz w:val="24"/>
          <w:szCs w:val="24"/>
          <w:lang w:val="de-DE"/>
        </w:rPr>
        <w:t>erstmals die</w:t>
      </w:r>
      <w:r w:rsidR="00D8479A">
        <w:rPr>
          <w:sz w:val="24"/>
          <w:szCs w:val="24"/>
          <w:lang w:val="de-DE"/>
        </w:rPr>
        <w:t xml:space="preserve"> horrende völlig </w:t>
      </w:r>
      <w:proofErr w:type="spellStart"/>
      <w:r w:rsidR="00D8479A">
        <w:rPr>
          <w:sz w:val="24"/>
          <w:szCs w:val="24"/>
          <w:lang w:val="de-DE"/>
        </w:rPr>
        <w:t>unverhältnismässige</w:t>
      </w:r>
      <w:proofErr w:type="spellEnd"/>
      <w:r w:rsidR="00D8479A">
        <w:rPr>
          <w:sz w:val="24"/>
          <w:szCs w:val="24"/>
          <w:lang w:val="de-DE"/>
        </w:rPr>
        <w:t xml:space="preserve"> Abgangsentschädigung </w:t>
      </w:r>
      <w:r w:rsidR="0060397B">
        <w:rPr>
          <w:sz w:val="24"/>
          <w:szCs w:val="24"/>
          <w:lang w:val="de-DE"/>
        </w:rPr>
        <w:t xml:space="preserve">von nunmehr konkret </w:t>
      </w:r>
    </w:p>
    <w:p w:rsidR="00D8479A" w:rsidRDefault="0060397B" w:rsidP="00D8479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SFr. 72 Mio. zugestand</w:t>
      </w:r>
      <w:r w:rsidR="00D8479A">
        <w:rPr>
          <w:sz w:val="24"/>
          <w:szCs w:val="24"/>
          <w:lang w:val="de-DE"/>
        </w:rPr>
        <w:t xml:space="preserve">en, wobei mit Blick auf die Mehrheitsverhältnisse an der Generalversammlung und mangels eines qualifizierten Quorums </w:t>
      </w:r>
      <w:proofErr w:type="spellStart"/>
      <w:r w:rsidR="00D8479A">
        <w:rPr>
          <w:sz w:val="24"/>
          <w:szCs w:val="24"/>
          <w:lang w:val="de-DE"/>
        </w:rPr>
        <w:t>erfahrungsgemäss</w:t>
      </w:r>
      <w:proofErr w:type="spellEnd"/>
      <w:r w:rsidR="00D8479A">
        <w:rPr>
          <w:sz w:val="24"/>
          <w:szCs w:val="24"/>
          <w:lang w:val="de-DE"/>
        </w:rPr>
        <w:t xml:space="preserve"> </w:t>
      </w:r>
      <w:r w:rsidR="00366819">
        <w:rPr>
          <w:sz w:val="24"/>
          <w:szCs w:val="24"/>
          <w:lang w:val="de-DE"/>
        </w:rPr>
        <w:t xml:space="preserve">davon auszugehen ist, dass diese trotz Opposition </w:t>
      </w:r>
      <w:proofErr w:type="spellStart"/>
      <w:r w:rsidR="00366819">
        <w:rPr>
          <w:sz w:val="24"/>
          <w:szCs w:val="24"/>
          <w:lang w:val="de-DE"/>
        </w:rPr>
        <w:t>durchgewunken</w:t>
      </w:r>
      <w:proofErr w:type="spellEnd"/>
      <w:r w:rsidR="00366819">
        <w:rPr>
          <w:sz w:val="24"/>
          <w:szCs w:val="24"/>
          <w:lang w:val="de-DE"/>
        </w:rPr>
        <w:t xml:space="preserve"> werden könnte</w:t>
      </w:r>
      <w:r w:rsidR="00D8479A">
        <w:rPr>
          <w:sz w:val="24"/>
          <w:szCs w:val="24"/>
          <w:lang w:val="de-DE"/>
        </w:rPr>
        <w:t xml:space="preserve">. </w:t>
      </w:r>
    </w:p>
    <w:p w:rsidR="00D8479A" w:rsidRDefault="00D8479A" w:rsidP="00D8479A">
      <w:pPr>
        <w:rPr>
          <w:sz w:val="24"/>
          <w:szCs w:val="24"/>
          <w:lang w:val="de-DE"/>
        </w:rPr>
      </w:pPr>
    </w:p>
    <w:p w:rsidR="0060397B" w:rsidRDefault="00D8479A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Mit Annahme der Initiative gilt das Prinzip des Verbots für Abgangsentschädigung sowie die Strafbarkeit des </w:t>
      </w:r>
      <w:proofErr w:type="spellStart"/>
      <w:r>
        <w:rPr>
          <w:sz w:val="24"/>
          <w:szCs w:val="24"/>
          <w:lang w:val="de-DE"/>
        </w:rPr>
        <w:t>Verstosses</w:t>
      </w:r>
      <w:proofErr w:type="spellEnd"/>
      <w:r>
        <w:rPr>
          <w:sz w:val="24"/>
          <w:szCs w:val="24"/>
          <w:lang w:val="de-DE"/>
        </w:rPr>
        <w:t xml:space="preserve"> gegen dieses Verbot unverzüglich. Dafür bedarf es keiner Übergangs-</w:t>
      </w:r>
      <w:proofErr w:type="spellStart"/>
      <w:r>
        <w:rPr>
          <w:sz w:val="24"/>
          <w:szCs w:val="24"/>
          <w:lang w:val="de-DE"/>
        </w:rPr>
        <w:t>bestimmungen</w:t>
      </w:r>
      <w:proofErr w:type="spellEnd"/>
      <w:r>
        <w:rPr>
          <w:sz w:val="24"/>
          <w:szCs w:val="24"/>
          <w:lang w:val="de-DE"/>
        </w:rPr>
        <w:t xml:space="preserve">. </w:t>
      </w:r>
    </w:p>
    <w:p w:rsidR="00366819" w:rsidRDefault="00D8479A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Die Erwahrung </w:t>
      </w:r>
      <w:r w:rsidR="00D724C8">
        <w:rPr>
          <w:sz w:val="24"/>
          <w:szCs w:val="24"/>
          <w:lang w:val="de-DE"/>
        </w:rPr>
        <w:t xml:space="preserve">des Abstimmungsresultate kann auch nicht im Wege stehen, denn diese ändert nichts an der </w:t>
      </w:r>
      <w:r>
        <w:rPr>
          <w:sz w:val="24"/>
          <w:szCs w:val="24"/>
          <w:lang w:val="de-DE"/>
        </w:rPr>
        <w:t xml:space="preserve">nach Erwahrung rückwirkend </w:t>
      </w:r>
      <w:r w:rsidR="00D724C8">
        <w:rPr>
          <w:sz w:val="24"/>
          <w:szCs w:val="24"/>
          <w:lang w:val="de-DE"/>
        </w:rPr>
        <w:t>unverz</w:t>
      </w:r>
      <w:r w:rsidR="0060397B">
        <w:rPr>
          <w:sz w:val="24"/>
          <w:szCs w:val="24"/>
          <w:lang w:val="de-DE"/>
        </w:rPr>
        <w:t>üglich</w:t>
      </w:r>
      <w:r w:rsidR="00D724C8">
        <w:rPr>
          <w:sz w:val="24"/>
          <w:szCs w:val="24"/>
          <w:lang w:val="de-DE"/>
        </w:rPr>
        <w:t xml:space="preserve"> grundsätzlichen Gültigkeit ab Abstimmungstag/ -ergebnis.</w:t>
      </w:r>
      <w:r>
        <w:rPr>
          <w:sz w:val="24"/>
          <w:szCs w:val="24"/>
          <w:lang w:val="de-DE"/>
        </w:rPr>
        <w:t xml:space="preserve"> </w:t>
      </w:r>
    </w:p>
    <w:p w:rsidR="00366819" w:rsidRDefault="00366819" w:rsidP="00A525C2">
      <w:pPr>
        <w:rPr>
          <w:sz w:val="24"/>
          <w:szCs w:val="24"/>
          <w:lang w:val="de-DE"/>
        </w:rPr>
      </w:pPr>
    </w:p>
    <w:p w:rsidR="00F05717" w:rsidRDefault="00CD4698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Zudem soll die an den Angeschuldigten Nr. 1 zu entrichtende Abgangsentschädigung jährlich in Raten ausbezahlt </w:t>
      </w:r>
      <w:r w:rsidR="005A7079">
        <w:rPr>
          <w:sz w:val="24"/>
          <w:szCs w:val="24"/>
          <w:lang w:val="de-DE"/>
        </w:rPr>
        <w:t xml:space="preserve">werden d.h. </w:t>
      </w:r>
      <w:r>
        <w:rPr>
          <w:sz w:val="24"/>
          <w:szCs w:val="24"/>
          <w:lang w:val="de-DE"/>
        </w:rPr>
        <w:t xml:space="preserve"> diese </w:t>
      </w:r>
      <w:r w:rsidRPr="0060397B">
        <w:rPr>
          <w:b/>
          <w:sz w:val="24"/>
          <w:szCs w:val="24"/>
          <w:lang w:val="de-DE"/>
        </w:rPr>
        <w:t>fortgesetzte</w:t>
      </w:r>
      <w:r>
        <w:rPr>
          <w:sz w:val="24"/>
          <w:szCs w:val="24"/>
          <w:lang w:val="de-DE"/>
        </w:rPr>
        <w:t xml:space="preserve"> Auszahlung</w:t>
      </w:r>
      <w:r w:rsidR="005A7079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 xml:space="preserve">weise fällt </w:t>
      </w:r>
      <w:r w:rsidR="005A7079">
        <w:rPr>
          <w:sz w:val="24"/>
          <w:szCs w:val="24"/>
          <w:lang w:val="de-DE"/>
        </w:rPr>
        <w:t xml:space="preserve">zeitlich spätestens ab 2014 (nach Ablauf der Übergangsfrist von einem Jahr) </w:t>
      </w:r>
      <w:r>
        <w:rPr>
          <w:sz w:val="24"/>
          <w:szCs w:val="24"/>
          <w:lang w:val="de-DE"/>
        </w:rPr>
        <w:t>jedenfalls unter das Regime des Verbots der Abzocker-Initiative.</w:t>
      </w:r>
      <w:r w:rsidR="005A7079">
        <w:rPr>
          <w:sz w:val="24"/>
          <w:szCs w:val="24"/>
          <w:lang w:val="de-DE"/>
        </w:rPr>
        <w:t xml:space="preserve"> </w:t>
      </w:r>
      <w:proofErr w:type="spellStart"/>
      <w:r w:rsidR="005A7079">
        <w:rPr>
          <w:sz w:val="24"/>
          <w:szCs w:val="24"/>
          <w:lang w:val="de-DE"/>
        </w:rPr>
        <w:t>Massgeblich</w:t>
      </w:r>
      <w:proofErr w:type="spellEnd"/>
      <w:r w:rsidR="005A7079">
        <w:rPr>
          <w:sz w:val="24"/>
          <w:szCs w:val="24"/>
          <w:lang w:val="de-DE"/>
        </w:rPr>
        <w:t xml:space="preserve"> ist </w:t>
      </w:r>
      <w:r w:rsidR="00F05717">
        <w:rPr>
          <w:sz w:val="24"/>
          <w:szCs w:val="24"/>
          <w:lang w:val="de-DE"/>
        </w:rPr>
        <w:t xml:space="preserve">letztlich </w:t>
      </w:r>
      <w:r w:rsidR="00366819">
        <w:rPr>
          <w:sz w:val="24"/>
          <w:szCs w:val="24"/>
          <w:lang w:val="de-DE"/>
        </w:rPr>
        <w:t xml:space="preserve">die </w:t>
      </w:r>
      <w:r w:rsidR="00791119">
        <w:rPr>
          <w:sz w:val="24"/>
          <w:szCs w:val="24"/>
          <w:lang w:val="de-DE"/>
        </w:rPr>
        <w:t xml:space="preserve">Wirksamkeit bzw. </w:t>
      </w:r>
      <w:r w:rsidR="00366819">
        <w:rPr>
          <w:sz w:val="24"/>
          <w:szCs w:val="24"/>
          <w:lang w:val="de-DE"/>
        </w:rPr>
        <w:t>Auszahlung und nicht ein</w:t>
      </w:r>
      <w:r w:rsidR="005A7079">
        <w:rPr>
          <w:sz w:val="24"/>
          <w:szCs w:val="24"/>
          <w:lang w:val="de-DE"/>
        </w:rPr>
        <w:t xml:space="preserve"> vorsorglich </w:t>
      </w:r>
      <w:r w:rsidR="00366819">
        <w:rPr>
          <w:sz w:val="24"/>
          <w:szCs w:val="24"/>
          <w:lang w:val="de-DE"/>
        </w:rPr>
        <w:t>von den Angeschuldigten Nr. 2 &amp;  3</w:t>
      </w:r>
      <w:r w:rsidR="00F05717">
        <w:rPr>
          <w:sz w:val="24"/>
          <w:szCs w:val="24"/>
          <w:lang w:val="de-DE"/>
        </w:rPr>
        <w:t xml:space="preserve"> </w:t>
      </w:r>
      <w:r w:rsidR="005A7079">
        <w:rPr>
          <w:sz w:val="24"/>
          <w:szCs w:val="24"/>
          <w:lang w:val="de-DE"/>
        </w:rPr>
        <w:t>vor der Volksabstim</w:t>
      </w:r>
      <w:r w:rsidR="00366819">
        <w:rPr>
          <w:sz w:val="24"/>
          <w:szCs w:val="24"/>
          <w:lang w:val="de-DE"/>
        </w:rPr>
        <w:t xml:space="preserve">mung gefasster </w:t>
      </w:r>
      <w:r w:rsidR="005A7079">
        <w:rPr>
          <w:sz w:val="24"/>
          <w:szCs w:val="24"/>
          <w:lang w:val="de-DE"/>
        </w:rPr>
        <w:t>Beschluss.</w:t>
      </w:r>
      <w:r w:rsidR="00F05717">
        <w:rPr>
          <w:sz w:val="24"/>
          <w:szCs w:val="24"/>
          <w:lang w:val="de-DE"/>
        </w:rPr>
        <w:t xml:space="preserve"> Gilt das Verbot ab dem 04. März 2013 so muss jede Art von Abgangsentschädigung grundsä</w:t>
      </w:r>
      <w:r w:rsidR="00366819">
        <w:rPr>
          <w:sz w:val="24"/>
          <w:szCs w:val="24"/>
          <w:lang w:val="de-DE"/>
        </w:rPr>
        <w:t xml:space="preserve">tzlich als verboten gelten, </w:t>
      </w:r>
      <w:r w:rsidR="00F05717">
        <w:rPr>
          <w:sz w:val="24"/>
          <w:szCs w:val="24"/>
          <w:lang w:val="de-DE"/>
        </w:rPr>
        <w:t>was wiederum bedeutet, dass die dem Angeschuldigten Nr. 1 zu gewähre</w:t>
      </w:r>
      <w:r w:rsidR="00D41C36">
        <w:rPr>
          <w:sz w:val="24"/>
          <w:szCs w:val="24"/>
          <w:lang w:val="de-DE"/>
        </w:rPr>
        <w:t>n</w:t>
      </w:r>
      <w:r w:rsidR="00F05717">
        <w:rPr>
          <w:sz w:val="24"/>
          <w:szCs w:val="24"/>
          <w:lang w:val="de-DE"/>
        </w:rPr>
        <w:t xml:space="preserve">de Abgangsentschädigung jedenfalls d.h. unabhängig vom Ausgang der Abstimmung über die Volksinitiative </w:t>
      </w:r>
      <w:r w:rsidR="00F05717" w:rsidRPr="00366819">
        <w:rPr>
          <w:b/>
          <w:sz w:val="24"/>
          <w:szCs w:val="24"/>
          <w:lang w:val="de-DE"/>
        </w:rPr>
        <w:t>widerrechtlich</w:t>
      </w:r>
      <w:r w:rsidR="00F05717">
        <w:rPr>
          <w:sz w:val="24"/>
          <w:szCs w:val="24"/>
          <w:lang w:val="de-DE"/>
        </w:rPr>
        <w:t xml:space="preserve"> ist.</w:t>
      </w:r>
    </w:p>
    <w:p w:rsidR="005A7079" w:rsidRDefault="005A7079" w:rsidP="00A525C2">
      <w:pPr>
        <w:rPr>
          <w:sz w:val="24"/>
          <w:szCs w:val="24"/>
          <w:lang w:val="de-DE"/>
        </w:rPr>
      </w:pPr>
    </w:p>
    <w:p w:rsidR="005A7079" w:rsidRDefault="005A7079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Um ein Präjudiz vermeiden zu können macht der eingangs formulierte </w:t>
      </w:r>
      <w:r w:rsidRPr="00775DDB">
        <w:rPr>
          <w:b/>
          <w:sz w:val="24"/>
          <w:szCs w:val="24"/>
          <w:lang w:val="de-DE"/>
        </w:rPr>
        <w:t xml:space="preserve">Antrag um </w:t>
      </w:r>
      <w:r w:rsidR="00366819" w:rsidRPr="00775DDB">
        <w:rPr>
          <w:b/>
          <w:sz w:val="24"/>
          <w:szCs w:val="24"/>
          <w:lang w:val="de-DE"/>
        </w:rPr>
        <w:t>Sicherungs-</w:t>
      </w:r>
      <w:proofErr w:type="spellStart"/>
      <w:r w:rsidR="00E90F2B" w:rsidRPr="00775DDB">
        <w:rPr>
          <w:b/>
          <w:sz w:val="24"/>
          <w:szCs w:val="24"/>
          <w:lang w:val="de-DE"/>
        </w:rPr>
        <w:t>Massnahme</w:t>
      </w:r>
      <w:proofErr w:type="spellEnd"/>
      <w:r w:rsidR="00E90F2B" w:rsidRPr="00775DDB">
        <w:rPr>
          <w:b/>
          <w:sz w:val="24"/>
          <w:szCs w:val="24"/>
          <w:lang w:val="de-DE"/>
        </w:rPr>
        <w:t>/</w:t>
      </w:r>
      <w:r w:rsidR="00E90F2B">
        <w:rPr>
          <w:sz w:val="24"/>
          <w:szCs w:val="24"/>
          <w:lang w:val="de-DE"/>
        </w:rPr>
        <w:t xml:space="preserve"> Verbot</w:t>
      </w:r>
      <w:r w:rsidR="00791119">
        <w:rPr>
          <w:sz w:val="24"/>
          <w:szCs w:val="24"/>
          <w:lang w:val="de-DE"/>
        </w:rPr>
        <w:t xml:space="preserve"> (dazu hinten Ziff. IV) </w:t>
      </w:r>
      <w:r w:rsidR="00E90F2B">
        <w:rPr>
          <w:sz w:val="24"/>
          <w:szCs w:val="24"/>
          <w:lang w:val="de-DE"/>
        </w:rPr>
        <w:t xml:space="preserve"> im Zusammenhang mit dem Traktandum </w:t>
      </w:r>
      <w:r>
        <w:rPr>
          <w:sz w:val="24"/>
          <w:szCs w:val="24"/>
          <w:lang w:val="de-DE"/>
        </w:rPr>
        <w:t>Vergütungs</w:t>
      </w:r>
      <w:r w:rsidR="00791119">
        <w:rPr>
          <w:sz w:val="24"/>
          <w:szCs w:val="24"/>
          <w:lang w:val="de-DE"/>
        </w:rPr>
        <w:t>-</w:t>
      </w:r>
      <w:proofErr w:type="spellStart"/>
      <w:r>
        <w:rPr>
          <w:sz w:val="24"/>
          <w:szCs w:val="24"/>
          <w:lang w:val="de-DE"/>
        </w:rPr>
        <w:t>bericht</w:t>
      </w:r>
      <w:proofErr w:type="spellEnd"/>
      <w:r w:rsidR="00775DDB">
        <w:rPr>
          <w:sz w:val="24"/>
          <w:szCs w:val="24"/>
          <w:lang w:val="de-DE"/>
        </w:rPr>
        <w:t xml:space="preserve"> </w:t>
      </w:r>
      <w:r w:rsidR="00775DDB" w:rsidRPr="00775DDB">
        <w:rPr>
          <w:sz w:val="24"/>
          <w:szCs w:val="24"/>
          <w:bdr w:val="single" w:sz="4" w:space="0" w:color="auto"/>
          <w:lang w:val="de-DE"/>
        </w:rPr>
        <w:t>Beilage 4</w:t>
      </w:r>
      <w:r>
        <w:rPr>
          <w:sz w:val="24"/>
          <w:szCs w:val="24"/>
          <w:lang w:val="de-DE"/>
        </w:rPr>
        <w:t xml:space="preserve"> </w:t>
      </w:r>
      <w:r w:rsidRPr="00775DDB">
        <w:rPr>
          <w:sz w:val="24"/>
          <w:szCs w:val="24"/>
          <w:u w:val="single"/>
          <w:lang w:val="de-DE"/>
        </w:rPr>
        <w:t xml:space="preserve">rechtsstaatlich </w:t>
      </w:r>
      <w:r w:rsidR="00775DDB" w:rsidRPr="00775DDB">
        <w:rPr>
          <w:sz w:val="24"/>
          <w:szCs w:val="24"/>
          <w:u w:val="single"/>
          <w:lang w:val="de-DE"/>
        </w:rPr>
        <w:t>im Sinn der Rechtssicherheit</w:t>
      </w:r>
      <w:r w:rsidR="00775DD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jedenfalls Sinn. </w:t>
      </w:r>
    </w:p>
    <w:p w:rsidR="00366819" w:rsidRPr="00BC2C6D" w:rsidRDefault="00366819" w:rsidP="00A525C2">
      <w:pPr>
        <w:rPr>
          <w:b/>
          <w:sz w:val="24"/>
          <w:szCs w:val="24"/>
          <w:lang w:val="de-DE"/>
        </w:rPr>
      </w:pPr>
    </w:p>
    <w:p w:rsidR="00BC2C6D" w:rsidRPr="00E90F2B" w:rsidRDefault="00BC2C6D" w:rsidP="00E90F2B">
      <w:pPr>
        <w:pStyle w:val="Listenabsatz"/>
        <w:numPr>
          <w:ilvl w:val="0"/>
          <w:numId w:val="19"/>
        </w:numPr>
        <w:rPr>
          <w:b/>
          <w:sz w:val="24"/>
          <w:szCs w:val="24"/>
          <w:lang w:val="de-DE"/>
        </w:rPr>
      </w:pPr>
      <w:r w:rsidRPr="00E90F2B">
        <w:rPr>
          <w:b/>
          <w:sz w:val="24"/>
          <w:szCs w:val="24"/>
          <w:lang w:val="de-DE"/>
        </w:rPr>
        <w:t>Mitverantwor</w:t>
      </w:r>
      <w:r w:rsidR="00584A30" w:rsidRPr="00E90F2B">
        <w:rPr>
          <w:b/>
          <w:sz w:val="24"/>
          <w:szCs w:val="24"/>
          <w:lang w:val="de-DE"/>
        </w:rPr>
        <w:t xml:space="preserve">tung der VR - Mitglieder des  </w:t>
      </w:r>
      <w:proofErr w:type="spellStart"/>
      <w:r w:rsidR="00584A30" w:rsidRPr="00E90F2B">
        <w:rPr>
          <w:b/>
          <w:sz w:val="24"/>
          <w:szCs w:val="24"/>
          <w:lang w:val="de-DE"/>
        </w:rPr>
        <w:t>Compensation</w:t>
      </w:r>
      <w:proofErr w:type="spellEnd"/>
      <w:r w:rsidR="00584A30" w:rsidRPr="00E90F2B">
        <w:rPr>
          <w:b/>
          <w:sz w:val="24"/>
          <w:szCs w:val="24"/>
          <w:lang w:val="de-DE"/>
        </w:rPr>
        <w:t xml:space="preserve"> </w:t>
      </w:r>
      <w:proofErr w:type="spellStart"/>
      <w:r w:rsidR="00584A30" w:rsidRPr="00E90F2B">
        <w:rPr>
          <w:b/>
          <w:sz w:val="24"/>
          <w:szCs w:val="24"/>
          <w:lang w:val="de-DE"/>
        </w:rPr>
        <w:t>Committee</w:t>
      </w:r>
      <w:proofErr w:type="spellEnd"/>
      <w:r w:rsidRPr="00E90F2B">
        <w:rPr>
          <w:b/>
          <w:sz w:val="24"/>
          <w:szCs w:val="24"/>
          <w:lang w:val="de-DE"/>
        </w:rPr>
        <w:t xml:space="preserve">  </w:t>
      </w:r>
      <w:r w:rsidRPr="00E90F2B">
        <w:rPr>
          <w:sz w:val="24"/>
          <w:szCs w:val="24"/>
          <w:bdr w:val="single" w:sz="4" w:space="0" w:color="auto"/>
          <w:lang w:val="de-DE"/>
        </w:rPr>
        <w:t>Beilage 1</w:t>
      </w:r>
    </w:p>
    <w:p w:rsidR="00BC2C6D" w:rsidRDefault="00BC2C6D" w:rsidP="00A525C2">
      <w:pPr>
        <w:rPr>
          <w:sz w:val="24"/>
          <w:szCs w:val="24"/>
          <w:lang w:val="de-DE"/>
        </w:rPr>
      </w:pPr>
    </w:p>
    <w:p w:rsidR="00BC2C6D" w:rsidRDefault="00BC2C6D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Auftrag des </w:t>
      </w:r>
      <w:proofErr w:type="spellStart"/>
      <w:r>
        <w:rPr>
          <w:sz w:val="24"/>
          <w:szCs w:val="24"/>
          <w:lang w:val="de-DE"/>
        </w:rPr>
        <w:t>Compensation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Committtees</w:t>
      </w:r>
      <w:proofErr w:type="spellEnd"/>
      <w:r>
        <w:rPr>
          <w:sz w:val="24"/>
          <w:szCs w:val="24"/>
          <w:lang w:val="de-DE"/>
        </w:rPr>
        <w:t xml:space="preserve"> lautet u.a. (Auszug aus dem Geschäftsbericht 2012, </w:t>
      </w:r>
    </w:p>
    <w:p w:rsidR="00BC2C6D" w:rsidRPr="00BC2C6D" w:rsidRDefault="00BC2C6D" w:rsidP="00A525C2">
      <w:pPr>
        <w:rPr>
          <w:i/>
          <w:sz w:val="24"/>
          <w:szCs w:val="24"/>
          <w:lang w:val="en-US"/>
        </w:rPr>
      </w:pPr>
      <w:proofErr w:type="spellStart"/>
      <w:r w:rsidRPr="00BC2C6D">
        <w:rPr>
          <w:sz w:val="24"/>
          <w:szCs w:val="24"/>
          <w:lang w:val="en-US"/>
        </w:rPr>
        <w:t>Seite</w:t>
      </w:r>
      <w:proofErr w:type="spellEnd"/>
      <w:r w:rsidRPr="00BC2C6D">
        <w:rPr>
          <w:sz w:val="24"/>
          <w:szCs w:val="24"/>
          <w:lang w:val="en-US"/>
        </w:rPr>
        <w:t xml:space="preserve"> 99): „</w:t>
      </w:r>
      <w:r w:rsidRPr="00BC2C6D">
        <w:rPr>
          <w:i/>
          <w:sz w:val="24"/>
          <w:szCs w:val="24"/>
          <w:lang w:val="en-US"/>
        </w:rPr>
        <w:t xml:space="preserve">Designing, reviewing and recommending to the Board compensation policies and      </w:t>
      </w:r>
    </w:p>
    <w:p w:rsidR="00BC2C6D" w:rsidRDefault="00791119" w:rsidP="00A525C2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 p</w:t>
      </w:r>
      <w:r w:rsidR="00BC2C6D" w:rsidRPr="00BC2C6D">
        <w:rPr>
          <w:i/>
          <w:sz w:val="24"/>
          <w:szCs w:val="24"/>
          <w:lang w:val="en-US"/>
        </w:rPr>
        <w:t>rograms</w:t>
      </w:r>
      <w:r>
        <w:rPr>
          <w:i/>
          <w:sz w:val="24"/>
          <w:szCs w:val="24"/>
          <w:lang w:val="en-US"/>
        </w:rPr>
        <w:t>”</w:t>
      </w:r>
      <w:r w:rsidR="00BC2C6D" w:rsidRPr="00BC2C6D">
        <w:rPr>
          <w:i/>
          <w:sz w:val="24"/>
          <w:szCs w:val="24"/>
          <w:lang w:val="en-US"/>
        </w:rPr>
        <w:t xml:space="preserve"> </w:t>
      </w:r>
      <w:proofErr w:type="spellStart"/>
      <w:r w:rsidR="00BC2C6D" w:rsidRPr="00BC2C6D">
        <w:rPr>
          <w:i/>
          <w:sz w:val="24"/>
          <w:szCs w:val="24"/>
          <w:lang w:val="en-US"/>
        </w:rPr>
        <w:t>sowie</w:t>
      </w:r>
      <w:proofErr w:type="spellEnd"/>
      <w:r w:rsidR="00BC2C6D" w:rsidRPr="00BC2C6D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“Advising the Board on the</w:t>
      </w:r>
      <w:r w:rsidR="00BC2C6D" w:rsidRPr="00BC2C6D">
        <w:rPr>
          <w:i/>
          <w:sz w:val="24"/>
          <w:szCs w:val="24"/>
          <w:lang w:val="en-US"/>
        </w:rPr>
        <w:t xml:space="preserve"> compensation</w:t>
      </w:r>
      <w:r w:rsidR="00BC2C6D">
        <w:rPr>
          <w:i/>
          <w:sz w:val="24"/>
          <w:szCs w:val="24"/>
          <w:lang w:val="en-US"/>
        </w:rPr>
        <w:t xml:space="preserve"> </w:t>
      </w:r>
      <w:r w:rsidR="00BC2C6D" w:rsidRPr="00BC2C6D">
        <w:rPr>
          <w:i/>
          <w:sz w:val="24"/>
          <w:szCs w:val="24"/>
          <w:lang w:val="en-US"/>
        </w:rPr>
        <w:t>of the board members …”</w:t>
      </w:r>
      <w:r w:rsidR="00BC2C6D">
        <w:rPr>
          <w:i/>
          <w:sz w:val="24"/>
          <w:szCs w:val="24"/>
          <w:lang w:val="en-US"/>
        </w:rPr>
        <w:t>.</w:t>
      </w:r>
    </w:p>
    <w:p w:rsidR="00BC2C6D" w:rsidRDefault="00BC2C6D" w:rsidP="00A525C2">
      <w:pPr>
        <w:rPr>
          <w:sz w:val="24"/>
          <w:szCs w:val="24"/>
        </w:rPr>
      </w:pPr>
      <w:r w:rsidRPr="00BC2C6D">
        <w:rPr>
          <w:sz w:val="24"/>
          <w:szCs w:val="24"/>
        </w:rPr>
        <w:t>Damit steht fest, dass die Mitglieder die hier gerügte Entsc</w:t>
      </w:r>
      <w:r>
        <w:rPr>
          <w:sz w:val="24"/>
          <w:szCs w:val="24"/>
        </w:rPr>
        <w:t>hädigung</w:t>
      </w:r>
      <w:r w:rsidRPr="00BC2C6D">
        <w:rPr>
          <w:sz w:val="24"/>
          <w:szCs w:val="24"/>
        </w:rPr>
        <w:t xml:space="preserve"> an den Angeschuldigten Nr. </w:t>
      </w:r>
      <w:r>
        <w:rPr>
          <w:sz w:val="24"/>
          <w:szCs w:val="24"/>
        </w:rPr>
        <w:t>1 beschlossen und damit</w:t>
      </w:r>
      <w:r w:rsidRPr="00BC2C6D">
        <w:rPr>
          <w:sz w:val="24"/>
          <w:szCs w:val="24"/>
        </w:rPr>
        <w:t xml:space="preserve"> zu veran</w:t>
      </w:r>
      <w:r>
        <w:rPr>
          <w:sz w:val="24"/>
          <w:szCs w:val="24"/>
        </w:rPr>
        <w:t>t</w:t>
      </w:r>
      <w:r w:rsidR="00791119">
        <w:rPr>
          <w:sz w:val="24"/>
          <w:szCs w:val="24"/>
        </w:rPr>
        <w:t>worten haben, was im Prinzip für alle Mitglieder des Verwaltungs-</w:t>
      </w:r>
      <w:proofErr w:type="spellStart"/>
      <w:r w:rsidR="00791119">
        <w:rPr>
          <w:sz w:val="24"/>
          <w:szCs w:val="24"/>
        </w:rPr>
        <w:t>rats</w:t>
      </w:r>
      <w:proofErr w:type="spellEnd"/>
      <w:r w:rsidR="00791119">
        <w:rPr>
          <w:sz w:val="24"/>
          <w:szCs w:val="24"/>
        </w:rPr>
        <w:t xml:space="preserve">, die Mitglieder von dessen </w:t>
      </w:r>
      <w:proofErr w:type="spellStart"/>
      <w:r w:rsidR="00791119">
        <w:rPr>
          <w:sz w:val="24"/>
          <w:szCs w:val="24"/>
        </w:rPr>
        <w:t>Compensation</w:t>
      </w:r>
      <w:proofErr w:type="spellEnd"/>
      <w:r w:rsidR="00791119">
        <w:rPr>
          <w:sz w:val="24"/>
          <w:szCs w:val="24"/>
        </w:rPr>
        <w:t xml:space="preserve"> </w:t>
      </w:r>
      <w:proofErr w:type="spellStart"/>
      <w:r w:rsidR="00791119">
        <w:rPr>
          <w:sz w:val="24"/>
          <w:szCs w:val="24"/>
        </w:rPr>
        <w:t>Committee</w:t>
      </w:r>
      <w:proofErr w:type="spellEnd"/>
      <w:r w:rsidR="00791119">
        <w:rPr>
          <w:sz w:val="24"/>
          <w:szCs w:val="24"/>
        </w:rPr>
        <w:t xml:space="preserve"> </w:t>
      </w:r>
      <w:r w:rsidR="00791119" w:rsidRPr="00791119">
        <w:rPr>
          <w:sz w:val="24"/>
          <w:szCs w:val="24"/>
          <w:bdr w:val="single" w:sz="4" w:space="0" w:color="auto"/>
        </w:rPr>
        <w:t>Beilage 1</w:t>
      </w:r>
      <w:r w:rsidR="00791119">
        <w:rPr>
          <w:sz w:val="24"/>
          <w:szCs w:val="24"/>
        </w:rPr>
        <w:t xml:space="preserve"> aber in qualifizierter Weise gilt</w:t>
      </w:r>
    </w:p>
    <w:p w:rsidR="007F298E" w:rsidRDefault="007F298E" w:rsidP="00A525C2">
      <w:pPr>
        <w:rPr>
          <w:sz w:val="24"/>
          <w:szCs w:val="24"/>
        </w:rPr>
      </w:pPr>
    </w:p>
    <w:p w:rsidR="007F298E" w:rsidRPr="00E90F2B" w:rsidRDefault="007F298E" w:rsidP="00E90F2B">
      <w:pPr>
        <w:pStyle w:val="Listenabsatz"/>
        <w:numPr>
          <w:ilvl w:val="0"/>
          <w:numId w:val="19"/>
        </w:numPr>
        <w:rPr>
          <w:b/>
          <w:sz w:val="24"/>
          <w:szCs w:val="24"/>
        </w:rPr>
      </w:pPr>
      <w:r w:rsidRPr="00E90F2B">
        <w:rPr>
          <w:b/>
          <w:sz w:val="24"/>
          <w:szCs w:val="24"/>
        </w:rPr>
        <w:t>Strafbarkeit juristischer Personen</w:t>
      </w:r>
      <w:r w:rsidR="00595DE3" w:rsidRPr="00E90F2B">
        <w:rPr>
          <w:b/>
          <w:sz w:val="24"/>
          <w:szCs w:val="24"/>
        </w:rPr>
        <w:t xml:space="preserve"> /StGB Art. 102) </w:t>
      </w:r>
    </w:p>
    <w:p w:rsidR="007F298E" w:rsidRDefault="007F298E" w:rsidP="00A525C2">
      <w:pPr>
        <w:rPr>
          <w:sz w:val="24"/>
          <w:szCs w:val="24"/>
        </w:rPr>
      </w:pPr>
    </w:p>
    <w:p w:rsidR="00595DE3" w:rsidRDefault="00595DE3" w:rsidP="00A525C2">
      <w:pPr>
        <w:rPr>
          <w:sz w:val="24"/>
          <w:szCs w:val="24"/>
        </w:rPr>
      </w:pPr>
      <w:r>
        <w:rPr>
          <w:sz w:val="24"/>
          <w:szCs w:val="24"/>
        </w:rPr>
        <w:t xml:space="preserve">Laut Art. 102 </w:t>
      </w:r>
      <w:r w:rsidR="007F298E">
        <w:rPr>
          <w:sz w:val="24"/>
          <w:szCs w:val="24"/>
        </w:rPr>
        <w:t>StGB</w:t>
      </w:r>
      <w:r>
        <w:rPr>
          <w:sz w:val="24"/>
          <w:szCs w:val="24"/>
        </w:rPr>
        <w:t xml:space="preserve"> können </w:t>
      </w:r>
      <w:r w:rsidR="007F298E">
        <w:rPr>
          <w:sz w:val="24"/>
          <w:szCs w:val="24"/>
        </w:rPr>
        <w:t xml:space="preserve">auch juristische Personen strafrechtlich zur Rechenschaft gezogen werden, was </w:t>
      </w:r>
      <w:r>
        <w:rPr>
          <w:sz w:val="24"/>
          <w:szCs w:val="24"/>
        </w:rPr>
        <w:t xml:space="preserve">hier </w:t>
      </w:r>
      <w:r w:rsidR="007F298E">
        <w:rPr>
          <w:sz w:val="24"/>
          <w:szCs w:val="24"/>
        </w:rPr>
        <w:t xml:space="preserve">für die </w:t>
      </w:r>
      <w:r w:rsidR="00584A30" w:rsidRPr="00791119">
        <w:rPr>
          <w:sz w:val="24"/>
          <w:szCs w:val="24"/>
          <w:u w:val="single"/>
        </w:rPr>
        <w:t xml:space="preserve">vorsorglich </w:t>
      </w:r>
      <w:r w:rsidRPr="00791119">
        <w:rPr>
          <w:sz w:val="24"/>
          <w:szCs w:val="24"/>
          <w:u w:val="single"/>
        </w:rPr>
        <w:t>eventualiter</w:t>
      </w:r>
      <w:r>
        <w:rPr>
          <w:sz w:val="24"/>
          <w:szCs w:val="24"/>
        </w:rPr>
        <w:t xml:space="preserve"> </w:t>
      </w:r>
      <w:r w:rsidR="007F298E">
        <w:rPr>
          <w:sz w:val="24"/>
          <w:szCs w:val="24"/>
        </w:rPr>
        <w:t xml:space="preserve">Angeschuldigte Nr. </w:t>
      </w:r>
      <w:r>
        <w:rPr>
          <w:sz w:val="24"/>
          <w:szCs w:val="24"/>
        </w:rPr>
        <w:t>3 gelten kann. Diese Gesetzesnorm greift nur dann, wenn mangels genügender Organisation die für ein im Unternehmen begangenes Vergehen/ Verbrechen verantwortliche Person(en) nicht namentlich eruiert werden kann</w:t>
      </w:r>
      <w:r w:rsidR="00584A30">
        <w:rPr>
          <w:sz w:val="24"/>
          <w:szCs w:val="24"/>
        </w:rPr>
        <w:t>/ können.</w:t>
      </w:r>
    </w:p>
    <w:p w:rsidR="00584A30" w:rsidRDefault="00595DE3" w:rsidP="00A525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Hier kann wohl davon ausgegangenen werden, dass die Organisation der Angeschuldigten Nr. 3</w:t>
      </w:r>
    </w:p>
    <w:p w:rsidR="00584A30" w:rsidRDefault="00791119" w:rsidP="00A525C2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584A30">
        <w:rPr>
          <w:sz w:val="24"/>
          <w:szCs w:val="24"/>
        </w:rPr>
        <w:t xml:space="preserve">nsbesondere von deren Verwaltungsrat mit dessen verschiedenen Ausschüssen  </w:t>
      </w:r>
      <w:r w:rsidR="00584A30" w:rsidRPr="00584A30">
        <w:rPr>
          <w:sz w:val="24"/>
          <w:szCs w:val="24"/>
          <w:bdr w:val="single" w:sz="4" w:space="0" w:color="auto"/>
        </w:rPr>
        <w:t>Beilage 1</w:t>
      </w:r>
      <w:r w:rsidR="00584A30">
        <w:rPr>
          <w:sz w:val="24"/>
          <w:szCs w:val="24"/>
        </w:rPr>
        <w:t xml:space="preserve"> genügend klar ist und die für die hier gerügten Handlungen verantwortlichen Personen wie Angeschuldigter </w:t>
      </w:r>
    </w:p>
    <w:p w:rsidR="00584A30" w:rsidRDefault="00584A30" w:rsidP="00A525C2">
      <w:pPr>
        <w:rPr>
          <w:sz w:val="24"/>
          <w:szCs w:val="24"/>
        </w:rPr>
      </w:pPr>
      <w:r>
        <w:rPr>
          <w:sz w:val="24"/>
          <w:szCs w:val="24"/>
        </w:rPr>
        <w:t xml:space="preserve">Nr. 1 und Angeschuldigte Nr. 2 namentlich eruiert werden können sollten. </w:t>
      </w:r>
    </w:p>
    <w:p w:rsidR="00BC2C6D" w:rsidRDefault="00584A30" w:rsidP="00A525C2">
      <w:pPr>
        <w:rPr>
          <w:sz w:val="24"/>
          <w:szCs w:val="24"/>
        </w:rPr>
      </w:pPr>
      <w:r>
        <w:rPr>
          <w:sz w:val="24"/>
          <w:szCs w:val="24"/>
        </w:rPr>
        <w:t xml:space="preserve">Daher </w:t>
      </w:r>
      <w:r w:rsidRPr="00775DDB">
        <w:rPr>
          <w:b/>
          <w:sz w:val="24"/>
          <w:szCs w:val="24"/>
        </w:rPr>
        <w:t>vorsorglich eventualiter</w:t>
      </w:r>
      <w:r>
        <w:rPr>
          <w:sz w:val="24"/>
          <w:szCs w:val="24"/>
        </w:rPr>
        <w:t xml:space="preserve"> Angeschuldigte Nr. 3.</w:t>
      </w:r>
    </w:p>
    <w:p w:rsidR="00775DDB" w:rsidRPr="00BC2C6D" w:rsidRDefault="00775DDB" w:rsidP="00A525C2">
      <w:pPr>
        <w:rPr>
          <w:sz w:val="24"/>
          <w:szCs w:val="24"/>
        </w:rPr>
      </w:pPr>
    </w:p>
    <w:p w:rsidR="00CD4698" w:rsidRPr="00E90F2B" w:rsidRDefault="00E90F2B" w:rsidP="00E90F2B">
      <w:pPr>
        <w:pStyle w:val="Listenabsatz"/>
        <w:numPr>
          <w:ilvl w:val="0"/>
          <w:numId w:val="19"/>
        </w:numPr>
        <w:rPr>
          <w:b/>
          <w:sz w:val="24"/>
          <w:szCs w:val="24"/>
          <w:lang w:val="de-DE"/>
        </w:rPr>
      </w:pPr>
      <w:r w:rsidRPr="00E90F2B">
        <w:rPr>
          <w:b/>
          <w:sz w:val="24"/>
          <w:szCs w:val="24"/>
          <w:lang w:val="de-DE"/>
        </w:rPr>
        <w:t>V</w:t>
      </w:r>
      <w:r w:rsidR="00F05717" w:rsidRPr="00E90F2B">
        <w:rPr>
          <w:b/>
          <w:sz w:val="24"/>
          <w:szCs w:val="24"/>
          <w:lang w:val="de-DE"/>
        </w:rPr>
        <w:t xml:space="preserve">ermeidung eines Präjudizes/ </w:t>
      </w:r>
      <w:r w:rsidR="00F05717" w:rsidRPr="00775DDB">
        <w:rPr>
          <w:b/>
          <w:sz w:val="24"/>
          <w:szCs w:val="24"/>
          <w:u w:val="single"/>
          <w:lang w:val="de-DE"/>
        </w:rPr>
        <w:t>Gefahr im Verzug</w:t>
      </w:r>
    </w:p>
    <w:p w:rsidR="00F05717" w:rsidRDefault="00F05717" w:rsidP="00A525C2">
      <w:pPr>
        <w:rPr>
          <w:b/>
          <w:sz w:val="24"/>
          <w:szCs w:val="24"/>
          <w:lang w:val="de-DE"/>
        </w:rPr>
      </w:pPr>
    </w:p>
    <w:p w:rsidR="00775DDB" w:rsidRDefault="00775DDB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 offenkundig ist, dass an der Generalversammlung vom </w:t>
      </w:r>
      <w:r w:rsidR="00F05717" w:rsidRPr="00F05717">
        <w:rPr>
          <w:sz w:val="24"/>
          <w:szCs w:val="24"/>
          <w:lang w:val="de-DE"/>
        </w:rPr>
        <w:t xml:space="preserve">22. Februar 2013 </w:t>
      </w:r>
      <w:r>
        <w:rPr>
          <w:sz w:val="24"/>
          <w:szCs w:val="24"/>
          <w:lang w:val="de-DE"/>
        </w:rPr>
        <w:t xml:space="preserve">die Möglichkeit besteht, </w:t>
      </w:r>
      <w:r w:rsidR="00F05717" w:rsidRPr="00F05717">
        <w:rPr>
          <w:sz w:val="24"/>
          <w:szCs w:val="24"/>
          <w:lang w:val="de-DE"/>
        </w:rPr>
        <w:t>noch kurz vor der Volksastimmung eine nachher j</w:t>
      </w:r>
      <w:r w:rsidR="00F05717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denfalls verbotene</w:t>
      </w:r>
      <w:r w:rsidR="00F05717" w:rsidRPr="00F05717">
        <w:rPr>
          <w:sz w:val="24"/>
          <w:szCs w:val="24"/>
          <w:lang w:val="de-DE"/>
        </w:rPr>
        <w:t xml:space="preserve"> Abgangsentschädigung beschlossen werden soll</w:t>
      </w:r>
      <w:r w:rsidR="00F05717">
        <w:rPr>
          <w:sz w:val="24"/>
          <w:szCs w:val="24"/>
          <w:lang w:val="de-DE"/>
        </w:rPr>
        <w:t xml:space="preserve">, ist im Rechtssinn </w:t>
      </w:r>
      <w:r w:rsidR="00F05717" w:rsidRPr="00775DDB">
        <w:rPr>
          <w:b/>
          <w:sz w:val="24"/>
          <w:szCs w:val="24"/>
          <w:lang w:val="de-DE"/>
        </w:rPr>
        <w:t>Gefahr im Verzug</w:t>
      </w:r>
      <w:r w:rsidR="00F05717">
        <w:rPr>
          <w:sz w:val="24"/>
          <w:szCs w:val="24"/>
          <w:lang w:val="de-DE"/>
        </w:rPr>
        <w:t xml:space="preserve">, was nach einer </w:t>
      </w:r>
      <w:r w:rsidRPr="00775DDB">
        <w:rPr>
          <w:b/>
          <w:sz w:val="24"/>
          <w:szCs w:val="24"/>
          <w:lang w:val="de-DE"/>
        </w:rPr>
        <w:t>Sicherungs-</w:t>
      </w:r>
      <w:proofErr w:type="spellStart"/>
      <w:r w:rsidR="00F05717" w:rsidRPr="00A849D0">
        <w:rPr>
          <w:b/>
          <w:sz w:val="24"/>
          <w:szCs w:val="24"/>
          <w:lang w:val="de-DE"/>
        </w:rPr>
        <w:t>Massnahme</w:t>
      </w:r>
      <w:proofErr w:type="spellEnd"/>
      <w:r w:rsidR="00F05717" w:rsidRPr="00A849D0">
        <w:rPr>
          <w:b/>
          <w:sz w:val="24"/>
          <w:szCs w:val="24"/>
          <w:lang w:val="de-DE"/>
        </w:rPr>
        <w:t xml:space="preserve"> </w:t>
      </w:r>
      <w:r w:rsidRPr="00775DDB">
        <w:rPr>
          <w:sz w:val="24"/>
          <w:szCs w:val="24"/>
          <w:lang w:val="de-DE"/>
        </w:rPr>
        <w:t>wie bspw.</w:t>
      </w:r>
      <w:r>
        <w:rPr>
          <w:b/>
          <w:sz w:val="24"/>
          <w:szCs w:val="24"/>
          <w:lang w:val="de-DE"/>
        </w:rPr>
        <w:t xml:space="preserve"> Blockierung des Geldes auf dem Sperrkonto </w:t>
      </w:r>
      <w:r w:rsidR="00F05717">
        <w:rPr>
          <w:sz w:val="24"/>
          <w:szCs w:val="24"/>
          <w:lang w:val="de-DE"/>
        </w:rPr>
        <w:t>ruft</w:t>
      </w:r>
      <w:r w:rsidR="002C759F">
        <w:rPr>
          <w:sz w:val="24"/>
          <w:szCs w:val="24"/>
          <w:lang w:val="de-DE"/>
        </w:rPr>
        <w:t xml:space="preserve">. </w:t>
      </w:r>
    </w:p>
    <w:p w:rsidR="00F05717" w:rsidRDefault="002C759F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Daher der eingangs formulierte </w:t>
      </w:r>
      <w:proofErr w:type="spellStart"/>
      <w:r w:rsidR="00F05717">
        <w:rPr>
          <w:sz w:val="24"/>
          <w:szCs w:val="24"/>
          <w:lang w:val="de-DE"/>
        </w:rPr>
        <w:t>Massnahm</w:t>
      </w:r>
      <w:r>
        <w:rPr>
          <w:sz w:val="24"/>
          <w:szCs w:val="24"/>
          <w:lang w:val="de-DE"/>
        </w:rPr>
        <w:t>e</w:t>
      </w:r>
      <w:r w:rsidR="00F05717">
        <w:rPr>
          <w:sz w:val="24"/>
          <w:szCs w:val="24"/>
          <w:lang w:val="de-DE"/>
        </w:rPr>
        <w:t>antrag</w:t>
      </w:r>
      <w:proofErr w:type="spellEnd"/>
      <w:r w:rsidR="00F05717">
        <w:rPr>
          <w:sz w:val="24"/>
          <w:szCs w:val="24"/>
          <w:lang w:val="de-DE"/>
        </w:rPr>
        <w:t>.</w:t>
      </w:r>
    </w:p>
    <w:p w:rsidR="00791119" w:rsidRDefault="00791119" w:rsidP="00A525C2">
      <w:pPr>
        <w:rPr>
          <w:sz w:val="24"/>
          <w:szCs w:val="24"/>
          <w:lang w:val="de-DE"/>
        </w:rPr>
      </w:pPr>
    </w:p>
    <w:p w:rsidR="00E90F2B" w:rsidRDefault="00791119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</w:t>
      </w:r>
      <w:r w:rsidR="00584A30">
        <w:rPr>
          <w:sz w:val="24"/>
          <w:szCs w:val="24"/>
          <w:lang w:val="de-DE"/>
        </w:rPr>
        <w:t>n den Vergütu</w:t>
      </w:r>
      <w:r w:rsidR="002C759F">
        <w:rPr>
          <w:sz w:val="24"/>
          <w:szCs w:val="24"/>
          <w:lang w:val="de-DE"/>
        </w:rPr>
        <w:t>ngsberichten nicht nur der verga</w:t>
      </w:r>
      <w:r w:rsidR="00584A30">
        <w:rPr>
          <w:sz w:val="24"/>
          <w:szCs w:val="24"/>
          <w:lang w:val="de-DE"/>
        </w:rPr>
        <w:t>ngen</w:t>
      </w:r>
      <w:r w:rsidR="002C759F">
        <w:rPr>
          <w:sz w:val="24"/>
          <w:szCs w:val="24"/>
          <w:lang w:val="de-DE"/>
        </w:rPr>
        <w:t>en</w:t>
      </w:r>
      <w:r w:rsidR="00584A30">
        <w:rPr>
          <w:sz w:val="24"/>
          <w:szCs w:val="24"/>
          <w:lang w:val="de-DE"/>
        </w:rPr>
        <w:t xml:space="preserve"> Jahre son</w:t>
      </w:r>
      <w:r w:rsidR="002C759F">
        <w:rPr>
          <w:sz w:val="24"/>
          <w:szCs w:val="24"/>
          <w:lang w:val="de-DE"/>
        </w:rPr>
        <w:t>dern auch für das an der General</w:t>
      </w:r>
      <w:r>
        <w:rPr>
          <w:sz w:val="24"/>
          <w:szCs w:val="24"/>
          <w:lang w:val="de-DE"/>
        </w:rPr>
        <w:t>-</w:t>
      </w:r>
      <w:proofErr w:type="spellStart"/>
      <w:r w:rsidR="00584A30">
        <w:rPr>
          <w:sz w:val="24"/>
          <w:szCs w:val="24"/>
          <w:lang w:val="de-DE"/>
        </w:rPr>
        <w:t>ver</w:t>
      </w:r>
      <w:r w:rsidR="002C759F">
        <w:rPr>
          <w:sz w:val="24"/>
          <w:szCs w:val="24"/>
          <w:lang w:val="de-DE"/>
        </w:rPr>
        <w:t>s</w:t>
      </w:r>
      <w:r w:rsidR="00584A30">
        <w:rPr>
          <w:sz w:val="24"/>
          <w:szCs w:val="24"/>
          <w:lang w:val="de-DE"/>
        </w:rPr>
        <w:t>amm</w:t>
      </w:r>
      <w:r w:rsidR="002C759F">
        <w:rPr>
          <w:sz w:val="24"/>
          <w:szCs w:val="24"/>
          <w:lang w:val="de-DE"/>
        </w:rPr>
        <w:t>l</w:t>
      </w:r>
      <w:r w:rsidR="00584A30">
        <w:rPr>
          <w:sz w:val="24"/>
          <w:szCs w:val="24"/>
          <w:lang w:val="de-DE"/>
        </w:rPr>
        <w:t>ung</w:t>
      </w:r>
      <w:proofErr w:type="spellEnd"/>
      <w:r w:rsidR="00584A30">
        <w:rPr>
          <w:sz w:val="24"/>
          <w:szCs w:val="24"/>
          <w:lang w:val="de-DE"/>
        </w:rPr>
        <w:t xml:space="preserve"> </w:t>
      </w:r>
      <w:r w:rsidR="002C759F">
        <w:rPr>
          <w:sz w:val="24"/>
          <w:szCs w:val="24"/>
          <w:lang w:val="de-DE"/>
        </w:rPr>
        <w:t>v</w:t>
      </w:r>
      <w:r w:rsidR="00584A30">
        <w:rPr>
          <w:sz w:val="24"/>
          <w:szCs w:val="24"/>
          <w:lang w:val="de-DE"/>
        </w:rPr>
        <w:t>om 03. März 2012 von den Aktionären zu verabschied</w:t>
      </w:r>
      <w:r w:rsidR="002C759F">
        <w:rPr>
          <w:sz w:val="24"/>
          <w:szCs w:val="24"/>
          <w:lang w:val="de-DE"/>
        </w:rPr>
        <w:t>e</w:t>
      </w:r>
      <w:r w:rsidR="00584A30">
        <w:rPr>
          <w:sz w:val="24"/>
          <w:szCs w:val="24"/>
          <w:lang w:val="de-DE"/>
        </w:rPr>
        <w:t>nde Geschäft</w:t>
      </w:r>
      <w:r w:rsidR="002C759F">
        <w:rPr>
          <w:sz w:val="24"/>
          <w:szCs w:val="24"/>
          <w:lang w:val="de-DE"/>
        </w:rPr>
        <w:t>s</w:t>
      </w:r>
      <w:r w:rsidR="00584A30">
        <w:rPr>
          <w:sz w:val="24"/>
          <w:szCs w:val="24"/>
          <w:lang w:val="de-DE"/>
        </w:rPr>
        <w:t xml:space="preserve">jahr 2012 </w:t>
      </w:r>
      <w:r>
        <w:rPr>
          <w:sz w:val="24"/>
          <w:szCs w:val="24"/>
          <w:lang w:val="de-DE"/>
        </w:rPr>
        <w:t xml:space="preserve">findet sich </w:t>
      </w:r>
      <w:r w:rsidR="00584A30" w:rsidRPr="002C759F">
        <w:rPr>
          <w:sz w:val="24"/>
          <w:szCs w:val="24"/>
          <w:u w:val="single"/>
          <w:lang w:val="de-DE"/>
        </w:rPr>
        <w:t>keinerlei konkreter Hinweis</w:t>
      </w:r>
      <w:r w:rsidR="00584A30">
        <w:rPr>
          <w:sz w:val="24"/>
          <w:szCs w:val="24"/>
          <w:lang w:val="de-DE"/>
        </w:rPr>
        <w:t xml:space="preserve"> auf die hier gerügte Zahlung von </w:t>
      </w:r>
      <w:r>
        <w:rPr>
          <w:sz w:val="24"/>
          <w:szCs w:val="24"/>
          <w:lang w:val="de-DE"/>
        </w:rPr>
        <w:t xml:space="preserve">SFr. </w:t>
      </w:r>
      <w:r w:rsidR="00584A30">
        <w:rPr>
          <w:sz w:val="24"/>
          <w:szCs w:val="24"/>
          <w:lang w:val="de-DE"/>
        </w:rPr>
        <w:t>72 Mio. an den Ange</w:t>
      </w:r>
      <w:r>
        <w:rPr>
          <w:sz w:val="24"/>
          <w:szCs w:val="24"/>
          <w:lang w:val="de-DE"/>
        </w:rPr>
        <w:t>-</w:t>
      </w:r>
      <w:r w:rsidR="00584A30">
        <w:rPr>
          <w:sz w:val="24"/>
          <w:szCs w:val="24"/>
          <w:lang w:val="de-DE"/>
        </w:rPr>
        <w:t>schuldigten Nr. 1.</w:t>
      </w:r>
      <w:r w:rsidR="002C759F">
        <w:rPr>
          <w:sz w:val="24"/>
          <w:szCs w:val="24"/>
          <w:lang w:val="de-DE"/>
        </w:rPr>
        <w:t xml:space="preserve"> </w:t>
      </w:r>
    </w:p>
    <w:p w:rsidR="00F05717" w:rsidRDefault="002C759F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Dieser Betrag wurde erstmals durch das öffentliche Interview des Angeschuldigten Nr. 1 am Schweizer Fernsehen vom 15. Februar 2013</w:t>
      </w:r>
      <w:r w:rsidR="00E90F2B">
        <w:rPr>
          <w:sz w:val="24"/>
          <w:szCs w:val="24"/>
          <w:lang w:val="de-DE"/>
        </w:rPr>
        <w:t xml:space="preserve"> (Tagesschau)</w:t>
      </w:r>
      <w:r>
        <w:rPr>
          <w:sz w:val="24"/>
          <w:szCs w:val="24"/>
          <w:lang w:val="de-DE"/>
        </w:rPr>
        <w:t xml:space="preserve">, also erst vor Kurzem publik und dies zudem nur unter dem Druck einer entsprechenden von der </w:t>
      </w:r>
      <w:r w:rsidRPr="00E90F2B">
        <w:rPr>
          <w:i/>
          <w:sz w:val="24"/>
          <w:szCs w:val="24"/>
          <w:lang w:val="de-DE"/>
        </w:rPr>
        <w:t>Internetplattform Paradeplatz</w:t>
      </w:r>
      <w:r>
        <w:rPr>
          <w:sz w:val="24"/>
          <w:szCs w:val="24"/>
          <w:lang w:val="de-DE"/>
        </w:rPr>
        <w:t xml:space="preserve"> ausgesprochenen Vermutung</w:t>
      </w:r>
      <w:r w:rsidR="00E90F2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(vgl. </w:t>
      </w:r>
      <w:r w:rsidRPr="00E90F2B">
        <w:rPr>
          <w:sz w:val="24"/>
          <w:szCs w:val="24"/>
          <w:bdr w:val="single" w:sz="4" w:space="0" w:color="auto"/>
          <w:lang w:val="de-DE"/>
        </w:rPr>
        <w:t>Beilage 2</w:t>
      </w:r>
      <w:r>
        <w:rPr>
          <w:sz w:val="24"/>
          <w:szCs w:val="24"/>
          <w:lang w:val="de-DE"/>
        </w:rPr>
        <w:t>).</w:t>
      </w:r>
    </w:p>
    <w:p w:rsidR="00E90F2B" w:rsidRDefault="00E90F2B" w:rsidP="00A525C2">
      <w:pPr>
        <w:rPr>
          <w:sz w:val="24"/>
          <w:szCs w:val="24"/>
          <w:lang w:val="de-DE"/>
        </w:rPr>
      </w:pPr>
    </w:p>
    <w:p w:rsidR="006D5195" w:rsidRDefault="006D5195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Klar sein dürfte, dass </w:t>
      </w:r>
      <w:r w:rsidR="00791119">
        <w:rPr>
          <w:sz w:val="24"/>
          <w:szCs w:val="24"/>
          <w:lang w:val="de-DE"/>
        </w:rPr>
        <w:t xml:space="preserve">die </w:t>
      </w:r>
      <w:r>
        <w:rPr>
          <w:sz w:val="24"/>
          <w:szCs w:val="24"/>
          <w:lang w:val="de-DE"/>
        </w:rPr>
        <w:t xml:space="preserve">nach dem 03. März 2013 (Volksabstimmung zur </w:t>
      </w:r>
      <w:proofErr w:type="spellStart"/>
      <w:r>
        <w:rPr>
          <w:sz w:val="24"/>
          <w:szCs w:val="24"/>
          <w:lang w:val="de-DE"/>
        </w:rPr>
        <w:t>Abzockerinitiative</w:t>
      </w:r>
      <w:proofErr w:type="spellEnd"/>
      <w:r>
        <w:rPr>
          <w:sz w:val="24"/>
          <w:szCs w:val="24"/>
          <w:lang w:val="de-DE"/>
        </w:rPr>
        <w:t xml:space="preserve">) </w:t>
      </w:r>
      <w:r w:rsidR="00775DDB">
        <w:rPr>
          <w:sz w:val="24"/>
          <w:szCs w:val="24"/>
          <w:lang w:val="de-DE"/>
        </w:rPr>
        <w:t>vorge</w:t>
      </w:r>
      <w:r>
        <w:rPr>
          <w:sz w:val="24"/>
          <w:szCs w:val="24"/>
          <w:lang w:val="de-DE"/>
        </w:rPr>
        <w:t>sehene</w:t>
      </w:r>
      <w:r w:rsidR="00791119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Auszahlungen an den Angeschuldigten Nr. 1 weil bei Lichte gewürdigt</w:t>
      </w:r>
      <w:r w:rsidR="00791119" w:rsidRPr="00791119">
        <w:rPr>
          <w:sz w:val="24"/>
          <w:szCs w:val="24"/>
          <w:lang w:val="de-DE"/>
        </w:rPr>
        <w:t xml:space="preserve"> </w:t>
      </w:r>
      <w:r w:rsidR="00791119">
        <w:rPr>
          <w:sz w:val="24"/>
          <w:szCs w:val="24"/>
          <w:lang w:val="de-DE"/>
        </w:rPr>
        <w:t>tatsächlich und auch rechtlich eine Abgangsentschädigung</w:t>
      </w:r>
      <w:r w:rsidR="00E90F2B">
        <w:rPr>
          <w:sz w:val="24"/>
          <w:szCs w:val="24"/>
          <w:lang w:val="de-DE"/>
        </w:rPr>
        <w:t xml:space="preserve">,  -  </w:t>
      </w:r>
      <w:r>
        <w:rPr>
          <w:sz w:val="24"/>
          <w:szCs w:val="24"/>
          <w:lang w:val="de-DE"/>
        </w:rPr>
        <w:t xml:space="preserve"> </w:t>
      </w:r>
      <w:r w:rsidR="00E90F2B">
        <w:rPr>
          <w:sz w:val="24"/>
          <w:szCs w:val="24"/>
          <w:lang w:val="de-DE"/>
        </w:rPr>
        <w:t xml:space="preserve">wie vorne anhand NZZ-Bericht erläutert,  -   </w:t>
      </w:r>
      <w:r>
        <w:rPr>
          <w:sz w:val="24"/>
          <w:szCs w:val="24"/>
          <w:lang w:val="de-DE"/>
        </w:rPr>
        <w:t xml:space="preserve">unter </w:t>
      </w:r>
      <w:r w:rsidR="00775DDB">
        <w:rPr>
          <w:sz w:val="24"/>
          <w:szCs w:val="24"/>
          <w:lang w:val="de-DE"/>
        </w:rPr>
        <w:t>das Verbotsregime fallen werden.</w:t>
      </w:r>
    </w:p>
    <w:p w:rsidR="000B6F62" w:rsidRDefault="000B6F62" w:rsidP="00A525C2">
      <w:pPr>
        <w:rPr>
          <w:sz w:val="24"/>
          <w:szCs w:val="24"/>
          <w:lang w:val="de-DE"/>
        </w:rPr>
      </w:pPr>
    </w:p>
    <w:p w:rsidR="00775DDB" w:rsidRDefault="000B6F62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Es ist nun mit an Sicherheit grenzender Wahrscheinlichkeit zu erwarten, wonach der Verwaltungsrat beim Traktandum 4 </w:t>
      </w:r>
      <w:r w:rsidRPr="000B6F62">
        <w:rPr>
          <w:sz w:val="24"/>
          <w:szCs w:val="24"/>
          <w:bdr w:val="single" w:sz="4" w:space="0" w:color="auto"/>
          <w:lang w:val="de-DE"/>
        </w:rPr>
        <w:t>Beilage 4</w:t>
      </w:r>
      <w:r>
        <w:rPr>
          <w:sz w:val="24"/>
          <w:szCs w:val="24"/>
          <w:lang w:val="de-DE"/>
        </w:rPr>
        <w:t xml:space="preserve"> </w:t>
      </w:r>
      <w:r w:rsidR="00775DDB">
        <w:rPr>
          <w:sz w:val="24"/>
          <w:szCs w:val="24"/>
          <w:lang w:val="de-DE"/>
        </w:rPr>
        <w:t>versuchen könnte</w:t>
      </w:r>
      <w:r>
        <w:rPr>
          <w:sz w:val="24"/>
          <w:szCs w:val="24"/>
          <w:lang w:val="de-DE"/>
        </w:rPr>
        <w:t xml:space="preserve">, den mittlerweile bekannt gewordenen Betrag von </w:t>
      </w:r>
    </w:p>
    <w:p w:rsidR="004552F1" w:rsidRDefault="00775DDB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SFr. </w:t>
      </w:r>
      <w:r w:rsidR="000B6F62">
        <w:rPr>
          <w:sz w:val="24"/>
          <w:szCs w:val="24"/>
          <w:lang w:val="de-DE"/>
        </w:rPr>
        <w:t xml:space="preserve">72 Mio. Abgangsentschädigung </w:t>
      </w:r>
      <w:r>
        <w:rPr>
          <w:sz w:val="24"/>
          <w:szCs w:val="24"/>
          <w:lang w:val="de-DE"/>
        </w:rPr>
        <w:t xml:space="preserve">durch Beschluss an der bevorstehenden Generalversammlung absegnen und so </w:t>
      </w:r>
      <w:proofErr w:type="spellStart"/>
      <w:r>
        <w:rPr>
          <w:sz w:val="24"/>
          <w:szCs w:val="24"/>
          <w:lang w:val="de-DE"/>
        </w:rPr>
        <w:t>gewissermassen</w:t>
      </w:r>
      <w:proofErr w:type="spellEnd"/>
      <w:r>
        <w:rPr>
          <w:sz w:val="24"/>
          <w:szCs w:val="24"/>
          <w:lang w:val="de-DE"/>
        </w:rPr>
        <w:t xml:space="preserve"> </w:t>
      </w:r>
      <w:r w:rsidR="00791119">
        <w:rPr>
          <w:sz w:val="24"/>
          <w:szCs w:val="24"/>
          <w:lang w:val="de-DE"/>
        </w:rPr>
        <w:t xml:space="preserve">vom Vorwurf der </w:t>
      </w:r>
      <w:proofErr w:type="spellStart"/>
      <w:r w:rsidR="00791119">
        <w:rPr>
          <w:sz w:val="24"/>
          <w:szCs w:val="24"/>
          <w:lang w:val="de-DE"/>
        </w:rPr>
        <w:t>ungetreuen</w:t>
      </w:r>
      <w:proofErr w:type="spellEnd"/>
      <w:r w:rsidR="00791119">
        <w:rPr>
          <w:sz w:val="24"/>
          <w:szCs w:val="24"/>
          <w:lang w:val="de-DE"/>
        </w:rPr>
        <w:t xml:space="preserve"> Geschäftsbesorgung und/ oder unwahrer Angaben in kaufmännischem Gewerbe </w:t>
      </w:r>
      <w:r w:rsidR="00274DFC">
        <w:rPr>
          <w:sz w:val="24"/>
          <w:szCs w:val="24"/>
          <w:lang w:val="de-DE"/>
        </w:rPr>
        <w:t xml:space="preserve">rechtsrelevant </w:t>
      </w:r>
      <w:r>
        <w:rPr>
          <w:sz w:val="24"/>
          <w:szCs w:val="24"/>
          <w:lang w:val="de-DE"/>
        </w:rPr>
        <w:t>heilen</w:t>
      </w:r>
      <w:r w:rsidR="000B6F62">
        <w:rPr>
          <w:sz w:val="24"/>
          <w:szCs w:val="24"/>
          <w:lang w:val="de-DE"/>
        </w:rPr>
        <w:t xml:space="preserve"> lassen</w:t>
      </w:r>
      <w:r>
        <w:rPr>
          <w:sz w:val="24"/>
          <w:szCs w:val="24"/>
          <w:lang w:val="de-DE"/>
        </w:rPr>
        <w:t xml:space="preserve"> zu können</w:t>
      </w:r>
      <w:r w:rsidR="000B6F62">
        <w:rPr>
          <w:sz w:val="24"/>
          <w:szCs w:val="24"/>
          <w:lang w:val="de-DE"/>
        </w:rPr>
        <w:t xml:space="preserve">. </w:t>
      </w:r>
    </w:p>
    <w:p w:rsidR="000B6F62" w:rsidRDefault="000B6F62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Dies </w:t>
      </w:r>
      <w:r w:rsidR="004552F1">
        <w:rPr>
          <w:sz w:val="24"/>
          <w:szCs w:val="24"/>
          <w:lang w:val="de-DE"/>
        </w:rPr>
        <w:t xml:space="preserve">durch eine </w:t>
      </w:r>
      <w:proofErr w:type="spellStart"/>
      <w:r w:rsidR="004552F1">
        <w:rPr>
          <w:sz w:val="24"/>
          <w:szCs w:val="24"/>
          <w:lang w:val="de-DE"/>
        </w:rPr>
        <w:t>Sicherungsmassnahme</w:t>
      </w:r>
      <w:proofErr w:type="spellEnd"/>
      <w:r w:rsidR="004552F1">
        <w:rPr>
          <w:sz w:val="24"/>
          <w:szCs w:val="24"/>
          <w:lang w:val="de-DE"/>
        </w:rPr>
        <w:t xml:space="preserve"> unterbinden zu können, </w:t>
      </w:r>
      <w:r w:rsidRPr="00791119">
        <w:rPr>
          <w:sz w:val="24"/>
          <w:szCs w:val="24"/>
          <w:u w:val="single"/>
          <w:lang w:val="de-DE"/>
        </w:rPr>
        <w:t>muss</w:t>
      </w:r>
      <w:r>
        <w:rPr>
          <w:sz w:val="24"/>
          <w:szCs w:val="24"/>
          <w:lang w:val="de-DE"/>
        </w:rPr>
        <w:t xml:space="preserve"> im Sinn und Interesse von </w:t>
      </w:r>
      <w:r w:rsidRPr="00775DDB">
        <w:rPr>
          <w:b/>
          <w:sz w:val="24"/>
          <w:szCs w:val="24"/>
          <w:lang w:val="de-DE"/>
        </w:rPr>
        <w:t xml:space="preserve">Rechtssicherheit </w:t>
      </w:r>
      <w:r w:rsidRPr="00775DDB">
        <w:rPr>
          <w:sz w:val="24"/>
          <w:szCs w:val="24"/>
          <w:lang w:val="de-DE"/>
        </w:rPr>
        <w:t xml:space="preserve">und </w:t>
      </w:r>
      <w:r w:rsidRPr="00775DDB">
        <w:rPr>
          <w:b/>
          <w:sz w:val="24"/>
          <w:szCs w:val="24"/>
          <w:lang w:val="de-DE"/>
        </w:rPr>
        <w:t xml:space="preserve">Rechten </w:t>
      </w:r>
      <w:r w:rsidRPr="00775DDB">
        <w:rPr>
          <w:sz w:val="24"/>
          <w:szCs w:val="24"/>
          <w:lang w:val="de-DE"/>
        </w:rPr>
        <w:t xml:space="preserve">der </w:t>
      </w:r>
      <w:r w:rsidRPr="00775DDB">
        <w:rPr>
          <w:b/>
          <w:sz w:val="24"/>
          <w:szCs w:val="24"/>
          <w:lang w:val="de-DE"/>
        </w:rPr>
        <w:t>Aktionäre</w:t>
      </w:r>
      <w:r>
        <w:rPr>
          <w:sz w:val="24"/>
          <w:szCs w:val="24"/>
          <w:lang w:val="de-DE"/>
        </w:rPr>
        <w:t xml:space="preserve"> rasch tunl</w:t>
      </w:r>
      <w:r w:rsidR="00775DDB">
        <w:rPr>
          <w:sz w:val="24"/>
          <w:szCs w:val="24"/>
          <w:lang w:val="de-DE"/>
        </w:rPr>
        <w:t xml:space="preserve">ichst unterbunden werden können, wobei insbesondere die </w:t>
      </w:r>
      <w:r w:rsidR="004552F1">
        <w:rPr>
          <w:sz w:val="24"/>
          <w:szCs w:val="24"/>
          <w:lang w:val="de-DE"/>
        </w:rPr>
        <w:t xml:space="preserve">vorne aufgezeigten </w:t>
      </w:r>
      <w:r w:rsidR="00775DDB" w:rsidRPr="004552F1">
        <w:rPr>
          <w:b/>
          <w:sz w:val="24"/>
          <w:szCs w:val="24"/>
          <w:lang w:val="de-DE"/>
        </w:rPr>
        <w:t xml:space="preserve">strafrechtlich </w:t>
      </w:r>
      <w:r w:rsidR="004552F1" w:rsidRPr="004552F1">
        <w:rPr>
          <w:b/>
          <w:sz w:val="24"/>
          <w:szCs w:val="24"/>
          <w:lang w:val="de-DE"/>
        </w:rPr>
        <w:t>relevanten Aspekte</w:t>
      </w:r>
      <w:r w:rsidR="004552F1">
        <w:rPr>
          <w:sz w:val="24"/>
          <w:szCs w:val="24"/>
          <w:lang w:val="de-DE"/>
        </w:rPr>
        <w:t xml:space="preserve"> (insbesondere vorne </w:t>
      </w:r>
      <w:r w:rsidR="004552F1" w:rsidRPr="00274DFC">
        <w:rPr>
          <w:b/>
          <w:sz w:val="24"/>
          <w:szCs w:val="24"/>
          <w:lang w:val="de-DE"/>
        </w:rPr>
        <w:t>Ziff. 1.1. &amp; 1.2.</w:t>
      </w:r>
      <w:r w:rsidR="004552F1">
        <w:rPr>
          <w:sz w:val="24"/>
          <w:szCs w:val="24"/>
          <w:lang w:val="de-DE"/>
        </w:rPr>
        <w:t>) im Vordergrund</w:t>
      </w:r>
      <w:r w:rsidR="00775DDB">
        <w:rPr>
          <w:sz w:val="24"/>
          <w:szCs w:val="24"/>
          <w:lang w:val="de-DE"/>
        </w:rPr>
        <w:t xml:space="preserve"> stehen.</w:t>
      </w:r>
    </w:p>
    <w:p w:rsidR="00584A30" w:rsidRDefault="00584A30" w:rsidP="00A525C2">
      <w:pPr>
        <w:rPr>
          <w:sz w:val="24"/>
          <w:szCs w:val="24"/>
          <w:lang w:val="de-DE"/>
        </w:rPr>
      </w:pPr>
    </w:p>
    <w:p w:rsidR="00F05717" w:rsidRPr="00E90F2B" w:rsidRDefault="006D5195" w:rsidP="00E90F2B">
      <w:pPr>
        <w:pStyle w:val="Listenabsatz"/>
        <w:numPr>
          <w:ilvl w:val="0"/>
          <w:numId w:val="19"/>
        </w:numPr>
        <w:rPr>
          <w:b/>
          <w:sz w:val="24"/>
          <w:szCs w:val="24"/>
          <w:lang w:val="de-DE"/>
        </w:rPr>
      </w:pPr>
      <w:r w:rsidRPr="00E90F2B">
        <w:rPr>
          <w:b/>
          <w:sz w:val="24"/>
          <w:szCs w:val="24"/>
          <w:lang w:val="de-DE"/>
        </w:rPr>
        <w:t>Ort der Straftat Art. 8 StGB</w:t>
      </w:r>
    </w:p>
    <w:p w:rsidR="006D5195" w:rsidRDefault="006D5195" w:rsidP="00A525C2">
      <w:pPr>
        <w:rPr>
          <w:sz w:val="24"/>
          <w:szCs w:val="24"/>
          <w:lang w:val="de-DE"/>
        </w:rPr>
      </w:pPr>
    </w:p>
    <w:p w:rsidR="006D5195" w:rsidRDefault="006D5195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hier gerügten Straftaten wurden allesamt am </w:t>
      </w:r>
      <w:r w:rsidRPr="004552F1">
        <w:rPr>
          <w:b/>
          <w:sz w:val="24"/>
          <w:szCs w:val="24"/>
          <w:lang w:val="de-DE"/>
        </w:rPr>
        <w:t xml:space="preserve">Hauptsitz der Novartis </w:t>
      </w:r>
      <w:r w:rsidR="004552F1">
        <w:rPr>
          <w:b/>
          <w:sz w:val="24"/>
          <w:szCs w:val="24"/>
          <w:lang w:val="de-DE"/>
        </w:rPr>
        <w:t xml:space="preserve">International </w:t>
      </w:r>
      <w:r w:rsidRPr="004552F1">
        <w:rPr>
          <w:b/>
          <w:sz w:val="24"/>
          <w:szCs w:val="24"/>
          <w:lang w:val="de-DE"/>
        </w:rPr>
        <w:t>AG</w:t>
      </w:r>
      <w:r>
        <w:rPr>
          <w:sz w:val="24"/>
          <w:szCs w:val="24"/>
          <w:lang w:val="de-DE"/>
        </w:rPr>
        <w:t xml:space="preserve"> in Basel begangen, weshalb deren </w:t>
      </w:r>
      <w:r w:rsidRPr="004552F1">
        <w:rPr>
          <w:b/>
          <w:sz w:val="24"/>
          <w:szCs w:val="24"/>
          <w:lang w:val="de-DE"/>
        </w:rPr>
        <w:t>Organpersonen</w:t>
      </w:r>
      <w:r>
        <w:rPr>
          <w:sz w:val="24"/>
          <w:szCs w:val="24"/>
          <w:lang w:val="de-DE"/>
        </w:rPr>
        <w:t xml:space="preserve"> denn auch durch die Staatsanwaltschaft des Kantons Basel Stadt belangt werden können.</w:t>
      </w:r>
    </w:p>
    <w:p w:rsidR="00E90F2B" w:rsidRPr="00F05717" w:rsidRDefault="00E90F2B" w:rsidP="00A525C2">
      <w:pPr>
        <w:rPr>
          <w:sz w:val="24"/>
          <w:szCs w:val="24"/>
          <w:lang w:val="de-DE"/>
        </w:rPr>
      </w:pPr>
    </w:p>
    <w:p w:rsidR="00F05717" w:rsidRDefault="00E90F2B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Mit der Bitte diese Strafanzeige entgegenzunehmen und </w:t>
      </w:r>
      <w:r w:rsidR="004552F1">
        <w:rPr>
          <w:sz w:val="24"/>
          <w:szCs w:val="24"/>
          <w:lang w:val="de-DE"/>
        </w:rPr>
        <w:t xml:space="preserve">diese </w:t>
      </w:r>
      <w:r>
        <w:rPr>
          <w:sz w:val="24"/>
          <w:szCs w:val="24"/>
          <w:lang w:val="de-DE"/>
        </w:rPr>
        <w:t>rasch zwecks Eröffnung mindestens einer Voruntersuchung</w:t>
      </w:r>
      <w:r w:rsidRPr="00E90F2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zu</w:t>
      </w:r>
      <w:r w:rsidR="00973119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prüfen zeichne ich</w:t>
      </w:r>
    </w:p>
    <w:p w:rsidR="00E90F2B" w:rsidRDefault="00E90F2B" w:rsidP="00A525C2">
      <w:pPr>
        <w:rPr>
          <w:sz w:val="24"/>
          <w:szCs w:val="24"/>
          <w:lang w:val="de-DE"/>
        </w:rPr>
      </w:pPr>
    </w:p>
    <w:p w:rsidR="00E90F2B" w:rsidRDefault="00E90F2B" w:rsidP="00A525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Mit freundlichen </w:t>
      </w:r>
      <w:proofErr w:type="spellStart"/>
      <w:r>
        <w:rPr>
          <w:sz w:val="24"/>
          <w:szCs w:val="24"/>
          <w:lang w:val="de-DE"/>
        </w:rPr>
        <w:t>Grüssen</w:t>
      </w:r>
      <w:proofErr w:type="spellEnd"/>
    </w:p>
    <w:p w:rsidR="00E90F2B" w:rsidRDefault="00E90F2B" w:rsidP="00A525C2">
      <w:pPr>
        <w:rPr>
          <w:sz w:val="24"/>
          <w:szCs w:val="24"/>
          <w:lang w:val="de-DE"/>
        </w:rPr>
      </w:pPr>
    </w:p>
    <w:p w:rsidR="00791119" w:rsidRDefault="00791119" w:rsidP="00A525C2">
      <w:pPr>
        <w:rPr>
          <w:sz w:val="24"/>
          <w:szCs w:val="24"/>
          <w:lang w:val="de-DE"/>
        </w:rPr>
      </w:pPr>
    </w:p>
    <w:p w:rsidR="00791119" w:rsidRDefault="00791119" w:rsidP="00A525C2">
      <w:pPr>
        <w:rPr>
          <w:sz w:val="24"/>
          <w:szCs w:val="24"/>
          <w:u w:val="single"/>
          <w:lang w:val="de-DE"/>
        </w:rPr>
      </w:pPr>
    </w:p>
    <w:p w:rsidR="00F05717" w:rsidRDefault="00791119" w:rsidP="00A525C2">
      <w:pPr>
        <w:rPr>
          <w:sz w:val="24"/>
          <w:szCs w:val="24"/>
          <w:lang w:val="de-DE"/>
        </w:rPr>
      </w:pPr>
      <w:r w:rsidRPr="00791119">
        <w:rPr>
          <w:sz w:val="24"/>
          <w:szCs w:val="24"/>
          <w:u w:val="single"/>
          <w:lang w:val="de-DE"/>
        </w:rPr>
        <w:t>Beilagen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gemäss</w:t>
      </w:r>
      <w:proofErr w:type="spellEnd"/>
      <w:r>
        <w:rPr>
          <w:sz w:val="24"/>
          <w:szCs w:val="24"/>
          <w:lang w:val="de-DE"/>
        </w:rPr>
        <w:t xml:space="preserve"> Ziff. VI. </w:t>
      </w:r>
      <w:proofErr w:type="spellStart"/>
      <w:r>
        <w:rPr>
          <w:sz w:val="24"/>
          <w:szCs w:val="24"/>
          <w:lang w:val="de-DE"/>
        </w:rPr>
        <w:t>Beilagenverzeichnis</w:t>
      </w:r>
      <w:proofErr w:type="spellEnd"/>
      <w:r>
        <w:rPr>
          <w:sz w:val="24"/>
          <w:szCs w:val="24"/>
          <w:lang w:val="de-DE"/>
        </w:rPr>
        <w:t xml:space="preserve"> unten</w:t>
      </w:r>
    </w:p>
    <w:p w:rsidR="00D724C8" w:rsidRDefault="00D724C8" w:rsidP="00A525C2">
      <w:pPr>
        <w:rPr>
          <w:sz w:val="24"/>
          <w:szCs w:val="24"/>
          <w:lang w:val="de-DE"/>
        </w:rPr>
      </w:pPr>
    </w:p>
    <w:p w:rsidR="000B6F62" w:rsidRDefault="000B6F62" w:rsidP="00A525C2">
      <w:pPr>
        <w:rPr>
          <w:sz w:val="24"/>
          <w:szCs w:val="24"/>
          <w:lang w:val="de-DE"/>
        </w:rPr>
      </w:pPr>
    </w:p>
    <w:p w:rsidR="00791119" w:rsidRDefault="00791119" w:rsidP="00A525C2">
      <w:pPr>
        <w:rPr>
          <w:sz w:val="24"/>
          <w:szCs w:val="24"/>
          <w:lang w:val="de-DE"/>
        </w:rPr>
      </w:pPr>
    </w:p>
    <w:p w:rsidR="00791119" w:rsidRDefault="00791119" w:rsidP="00A525C2">
      <w:pPr>
        <w:rPr>
          <w:sz w:val="24"/>
          <w:szCs w:val="24"/>
          <w:lang w:val="de-DE"/>
        </w:rPr>
      </w:pPr>
    </w:p>
    <w:p w:rsidR="00791119" w:rsidRDefault="00791119" w:rsidP="00A525C2">
      <w:pPr>
        <w:rPr>
          <w:sz w:val="24"/>
          <w:szCs w:val="24"/>
          <w:lang w:val="de-DE"/>
        </w:rPr>
      </w:pPr>
    </w:p>
    <w:p w:rsidR="00791119" w:rsidRDefault="00791119" w:rsidP="00A525C2">
      <w:pPr>
        <w:rPr>
          <w:sz w:val="24"/>
          <w:szCs w:val="24"/>
          <w:lang w:val="de-DE"/>
        </w:rPr>
      </w:pPr>
    </w:p>
    <w:p w:rsidR="00791119" w:rsidRDefault="00791119" w:rsidP="00A525C2">
      <w:pPr>
        <w:rPr>
          <w:sz w:val="24"/>
          <w:szCs w:val="24"/>
          <w:lang w:val="de-DE"/>
        </w:rPr>
      </w:pPr>
    </w:p>
    <w:p w:rsidR="00D724C8" w:rsidRPr="00791119" w:rsidRDefault="00E90F2B" w:rsidP="00791119">
      <w:pPr>
        <w:pStyle w:val="Listenabsatz"/>
        <w:numPr>
          <w:ilvl w:val="0"/>
          <w:numId w:val="19"/>
        </w:numPr>
        <w:rPr>
          <w:b/>
          <w:sz w:val="24"/>
          <w:szCs w:val="24"/>
          <w:lang w:val="de-DE"/>
        </w:rPr>
      </w:pPr>
      <w:proofErr w:type="spellStart"/>
      <w:r w:rsidRPr="00791119">
        <w:rPr>
          <w:b/>
          <w:sz w:val="24"/>
          <w:szCs w:val="24"/>
          <w:u w:val="single"/>
          <w:lang w:val="de-DE"/>
        </w:rPr>
        <w:t>Beilagen</w:t>
      </w:r>
      <w:r w:rsidR="000B6F62" w:rsidRPr="00791119">
        <w:rPr>
          <w:b/>
          <w:sz w:val="24"/>
          <w:szCs w:val="24"/>
          <w:u w:val="single"/>
          <w:lang w:val="de-DE"/>
        </w:rPr>
        <w:t>verzeichnis</w:t>
      </w:r>
      <w:proofErr w:type="spellEnd"/>
    </w:p>
    <w:p w:rsidR="004552F1" w:rsidRPr="004552F1" w:rsidRDefault="004552F1" w:rsidP="00A525C2">
      <w:pPr>
        <w:rPr>
          <w:b/>
          <w:sz w:val="24"/>
          <w:szCs w:val="24"/>
          <w:lang w:val="de-DE"/>
        </w:rPr>
      </w:pPr>
    </w:p>
    <w:p w:rsidR="00E90F2B" w:rsidRDefault="00E90F2B" w:rsidP="00E90F2B">
      <w:pPr>
        <w:pStyle w:val="Listenabsatz"/>
        <w:numPr>
          <w:ilvl w:val="0"/>
          <w:numId w:val="1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1. Übersicht der Verwaltungsratsausschüsse mit Mitgliedern des </w:t>
      </w:r>
      <w:proofErr w:type="spellStart"/>
      <w:r>
        <w:rPr>
          <w:sz w:val="24"/>
          <w:szCs w:val="24"/>
          <w:lang w:val="de-DE"/>
        </w:rPr>
        <w:t>Compensation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Committees</w:t>
      </w:r>
      <w:proofErr w:type="spellEnd"/>
    </w:p>
    <w:p w:rsidR="00E90F2B" w:rsidRDefault="00E90F2B" w:rsidP="00E90F2B">
      <w:pPr>
        <w:pStyle w:val="Listenabsatz"/>
        <w:numPr>
          <w:ilvl w:val="0"/>
          <w:numId w:val="1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2.  Auszug NZZ vom 16. Februar 2013 Seite 29</w:t>
      </w:r>
    </w:p>
    <w:p w:rsidR="00E90F2B" w:rsidRDefault="00E90F2B" w:rsidP="00E90F2B">
      <w:pPr>
        <w:pStyle w:val="Listenabsatz"/>
        <w:numPr>
          <w:ilvl w:val="0"/>
          <w:numId w:val="1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3.  Vergütungsbericht aus Geschäftsbericht 2012</w:t>
      </w:r>
    </w:p>
    <w:p w:rsidR="000B6F62" w:rsidRPr="00E90F2B" w:rsidRDefault="000B6F62" w:rsidP="00E90F2B">
      <w:pPr>
        <w:pStyle w:val="Listenabsatz"/>
        <w:numPr>
          <w:ilvl w:val="0"/>
          <w:numId w:val="1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4.   Auszug Einladung Generalversammlung 22. Februar 2013</w:t>
      </w:r>
    </w:p>
    <w:sectPr w:rsidR="000B6F62" w:rsidRPr="00E90F2B" w:rsidSect="00476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69" w:right="907" w:bottom="1134" w:left="1134" w:header="953" w:footer="737" w:gutter="0"/>
      <w:paperSrc w:first="259" w:other="257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13" w:rsidRDefault="00515513">
      <w:r>
        <w:separator/>
      </w:r>
    </w:p>
  </w:endnote>
  <w:endnote w:type="continuationSeparator" w:id="0">
    <w:p w:rsidR="00515513" w:rsidRDefault="0051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42" w:rsidRDefault="00907E4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7B" w:rsidRDefault="00207E7B">
    <w:pPr>
      <w:pStyle w:val="Fuzeile"/>
      <w:jc w:val="center"/>
      <w:rPr>
        <w:snapToGrid w:val="0"/>
        <w:sz w:val="24"/>
      </w:rPr>
    </w:pPr>
    <w:r>
      <w:rPr>
        <w:b/>
        <w:snapToGrid w:val="0"/>
        <w:sz w:val="24"/>
      </w:rPr>
      <w:t>www.verteidiger.ch</w:t>
    </w:r>
  </w:p>
  <w:p w:rsidR="00207E7B" w:rsidRDefault="00207E7B">
    <w:pPr>
      <w:pStyle w:val="Fuzeile"/>
      <w:tabs>
        <w:tab w:val="clear" w:pos="4536"/>
        <w:tab w:val="clear" w:pos="9072"/>
        <w:tab w:val="right" w:pos="9356"/>
        <w:tab w:val="right" w:pos="9639"/>
      </w:tabs>
      <w:rPr>
        <w:snapToGrid w:val="0"/>
        <w:sz w:val="14"/>
      </w:rPr>
    </w:pPr>
    <w:r>
      <w:rPr>
        <w:snapToGrid w:val="0"/>
      </w:rPr>
      <w:t xml:space="preserve">                                                       </w:t>
    </w:r>
    <w:r>
      <w:rPr>
        <w:snapToGrid w:val="0"/>
      </w:rPr>
      <w:tab/>
    </w:r>
    <w:r w:rsidR="004A7183">
      <w:rPr>
        <w:snapToGrid w:val="0"/>
        <w:sz w:val="14"/>
        <w:lang w:val="de-DE"/>
      </w:rPr>
      <w:fldChar w:fldCharType="begin"/>
    </w:r>
    <w:r>
      <w:rPr>
        <w:snapToGrid w:val="0"/>
        <w:sz w:val="14"/>
        <w:lang w:val="de-DE"/>
      </w:rPr>
      <w:instrText xml:space="preserve"> FILENAME \p </w:instrText>
    </w:r>
    <w:r w:rsidR="004A7183">
      <w:rPr>
        <w:snapToGrid w:val="0"/>
        <w:sz w:val="14"/>
        <w:lang w:val="de-DE"/>
      </w:rPr>
      <w:fldChar w:fldCharType="separate"/>
    </w:r>
    <w:r w:rsidR="00FC26F1">
      <w:rPr>
        <w:noProof/>
        <w:snapToGrid w:val="0"/>
        <w:sz w:val="14"/>
        <w:lang w:val="de-DE"/>
      </w:rPr>
      <w:t>G:\Novartis Strafanzeige wegen Abzockerei  17.02.2013 def..docx</w:t>
    </w:r>
    <w:r w:rsidR="004A7183">
      <w:rPr>
        <w:snapToGrid w:val="0"/>
        <w:sz w:val="14"/>
        <w:lang w:val="de-D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7B" w:rsidRDefault="00207E7B">
    <w:pPr>
      <w:pStyle w:val="Kopfzeile"/>
      <w:tabs>
        <w:tab w:val="left" w:pos="5954"/>
      </w:tabs>
      <w:rPr>
        <w:b/>
        <w:sz w:val="24"/>
      </w:rPr>
    </w:pPr>
    <w:r>
      <w:rPr>
        <w:b/>
        <w:sz w:val="24"/>
      </w:rPr>
      <w:t xml:space="preserve">                                                          www.verteidiger.ch            </w:t>
    </w:r>
  </w:p>
  <w:p w:rsidR="00207E7B" w:rsidRDefault="00207E7B">
    <w:pPr>
      <w:pStyle w:val="Kopfzeile"/>
      <w:tabs>
        <w:tab w:val="left" w:pos="5954"/>
      </w:tabs>
      <w:rPr>
        <w:rFonts w:ascii="Arial" w:hAnsi="Arial" w:cs="Arial"/>
        <w:bCs/>
      </w:rPr>
    </w:pPr>
    <w:r>
      <w:rPr>
        <w:b/>
        <w:sz w:val="24"/>
      </w:rPr>
      <w:t xml:space="preserve">                           </w:t>
    </w:r>
    <w:proofErr w:type="spellStart"/>
    <w:r>
      <w:rPr>
        <w:b/>
        <w:sz w:val="24"/>
      </w:rPr>
      <w:t>Glärnischstrasse</w:t>
    </w:r>
    <w:proofErr w:type="spellEnd"/>
    <w:r>
      <w:rPr>
        <w:b/>
        <w:sz w:val="24"/>
      </w:rPr>
      <w:t xml:space="preserve"> 189, Postfach 1027, CH-8708 Männedorf </w:t>
    </w:r>
    <w:fldSimple w:instr=" FILENAME \p  \* MERGEFORMAT ">
      <w:r w:rsidR="00FC26F1" w:rsidRPr="00FC26F1">
        <w:rPr>
          <w:bCs/>
          <w:noProof/>
          <w:sz w:val="14"/>
        </w:rPr>
        <w:t>G</w:t>
      </w:r>
      <w:r w:rsidR="00FC26F1">
        <w:rPr>
          <w:noProof/>
        </w:rPr>
        <w:t>:\Novartis Strafanzeige wegen Abzockerei  17.02.2013 def..docx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13" w:rsidRDefault="00515513">
      <w:r>
        <w:separator/>
      </w:r>
    </w:p>
  </w:footnote>
  <w:footnote w:type="continuationSeparator" w:id="0">
    <w:p w:rsidR="00515513" w:rsidRDefault="00515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42" w:rsidRDefault="00907E4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7B" w:rsidRDefault="00207E7B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rPr>
        <w:sz w:val="24"/>
      </w:rPr>
    </w:pPr>
    <w:r>
      <w:rPr>
        <w:sz w:val="24"/>
      </w:rPr>
      <w:t>I.S   RA Heitz/ Strafanzeige Novartis AG 17. Februar 2013</w:t>
    </w:r>
    <w:r>
      <w:rPr>
        <w:sz w:val="24"/>
      </w:rPr>
      <w:tab/>
      <w:t xml:space="preserve">Seite </w:t>
    </w:r>
    <w:r w:rsidR="004A7183">
      <w:rPr>
        <w:rStyle w:val="Seitenzahl"/>
        <w:sz w:val="24"/>
      </w:rPr>
      <w:fldChar w:fldCharType="begin"/>
    </w:r>
    <w:r>
      <w:rPr>
        <w:rStyle w:val="Seitenzahl"/>
        <w:sz w:val="24"/>
      </w:rPr>
      <w:instrText xml:space="preserve"> PAGE </w:instrText>
    </w:r>
    <w:r w:rsidR="004A7183">
      <w:rPr>
        <w:rStyle w:val="Seitenzahl"/>
        <w:sz w:val="24"/>
      </w:rPr>
      <w:fldChar w:fldCharType="separate"/>
    </w:r>
    <w:r w:rsidR="00907E42">
      <w:rPr>
        <w:rStyle w:val="Seitenzahl"/>
        <w:noProof/>
        <w:sz w:val="24"/>
      </w:rPr>
      <w:t>11</w:t>
    </w:r>
    <w:r w:rsidR="004A7183">
      <w:rPr>
        <w:rStyle w:val="Seitenzahl"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7B" w:rsidRDefault="00907E42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</w:t>
    </w:r>
    <w:proofErr w:type="spellStart"/>
    <w:r>
      <w:rPr>
        <w:b/>
        <w:sz w:val="36"/>
        <w:szCs w:val="36"/>
      </w:rPr>
      <w:t>Advokatur</w:t>
    </w:r>
    <w:proofErr w:type="spellEnd"/>
    <w:r>
      <w:rPr>
        <w:b/>
        <w:sz w:val="36"/>
        <w:szCs w:val="36"/>
      </w:rPr>
      <w:t xml:space="preserve"> &amp; Mediation</w:t>
    </w:r>
  </w:p>
  <w:p w:rsidR="00907E42" w:rsidRDefault="00907E42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Hans-Jacob Heitz</w:t>
    </w:r>
  </w:p>
  <w:p w:rsidR="00907E42" w:rsidRDefault="00907E42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</w:t>
    </w:r>
  </w:p>
  <w:p w:rsidR="00FC26F1" w:rsidRDefault="00FC26F1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b/>
        <w:sz w:val="48"/>
        <w:szCs w:val="48"/>
      </w:rPr>
    </w:pPr>
  </w:p>
  <w:p w:rsidR="00207E7B" w:rsidRPr="00EE03B6" w:rsidRDefault="00207E7B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b/>
        <w:bCs/>
      </w:rPr>
    </w:pPr>
    <w:r w:rsidRPr="00EE03B6">
      <w:rPr>
        <w:b/>
        <w:bCs/>
      </w:rPr>
      <w:t>Hans-Jacob Heitz</w:t>
    </w:r>
  </w:p>
  <w:p w:rsidR="00207E7B" w:rsidRPr="00A525C2" w:rsidRDefault="00207E7B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b/>
        <w:bCs/>
        <w:lang w:val="en-US"/>
      </w:rPr>
    </w:pPr>
    <w:proofErr w:type="spellStart"/>
    <w:r w:rsidRPr="00A525C2">
      <w:rPr>
        <w:bCs/>
        <w:lang w:val="en-US"/>
      </w:rPr>
      <w:t>Advokat</w:t>
    </w:r>
    <w:proofErr w:type="spellEnd"/>
    <w:r w:rsidRPr="00A525C2">
      <w:rPr>
        <w:bCs/>
        <w:lang w:val="en-US"/>
      </w:rPr>
      <w:t xml:space="preserve"> &amp; Mediator SAV</w:t>
    </w:r>
    <w:r w:rsidRPr="00A525C2">
      <w:rPr>
        <w:b/>
        <w:bCs/>
        <w:lang w:val="en-US"/>
      </w:rPr>
      <w:br/>
    </w:r>
    <w:r w:rsidRPr="00A525C2">
      <w:rPr>
        <w:lang w:val="en-US"/>
      </w:rPr>
      <w:t>Master of law UZH</w:t>
    </w:r>
  </w:p>
  <w:p w:rsidR="00207E7B" w:rsidRDefault="00207E7B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Mitglied des Zürcher und</w:t>
    </w:r>
  </w:p>
  <w:p w:rsidR="00207E7B" w:rsidRDefault="004A7183" w:rsidP="007F54E4">
    <w:pPr>
      <w:pStyle w:val="Kopfzeile"/>
      <w:tabs>
        <w:tab w:val="clear" w:pos="4536"/>
        <w:tab w:val="clear" w:pos="9072"/>
        <w:tab w:val="left" w:pos="7050"/>
      </w:tabs>
      <w:spacing w:line="240" w:lineRule="auto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0.5pt;margin-top:126.75pt;width:207.8pt;height:123pt;z-index:251657728;mso-position-vertical-relative:page" filled="f" stroked="f">
          <v:textbox style="mso-next-textbox:#_x0000_s2054">
            <w:txbxContent>
              <w:p w:rsidR="00207E7B" w:rsidRDefault="00207E7B" w:rsidP="00A525C2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           </w:t>
                </w:r>
                <w:r w:rsidR="00725864">
                  <w:rPr>
                    <w:sz w:val="24"/>
                  </w:rPr>
                  <w:t xml:space="preserve">                             </w:t>
                </w:r>
                <w:r>
                  <w:rPr>
                    <w:sz w:val="24"/>
                  </w:rPr>
                  <w:t>EINSCHREIBEN</w:t>
                </w:r>
              </w:p>
              <w:p w:rsidR="00207E7B" w:rsidRDefault="00207E7B" w:rsidP="00A525C2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An die </w:t>
                </w:r>
              </w:p>
              <w:p w:rsidR="00207E7B" w:rsidRDefault="00207E7B" w:rsidP="00A525C2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Staatsanwaltschaft Kanton Basel Stadt</w:t>
                </w:r>
              </w:p>
              <w:p w:rsidR="00207E7B" w:rsidRDefault="00207E7B" w:rsidP="00A525C2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Wirtschaftskriminalität</w:t>
                </w:r>
              </w:p>
              <w:p w:rsidR="00207E7B" w:rsidRDefault="00207E7B" w:rsidP="00A525C2">
                <w:pPr>
                  <w:spacing w:line="240" w:lineRule="auto"/>
                  <w:rPr>
                    <w:sz w:val="24"/>
                  </w:rPr>
                </w:pPr>
                <w:proofErr w:type="spellStart"/>
                <w:r>
                  <w:rPr>
                    <w:sz w:val="24"/>
                  </w:rPr>
                  <w:t>Binningerstrasse</w:t>
                </w:r>
                <w:proofErr w:type="spellEnd"/>
                <w:r>
                  <w:rPr>
                    <w:sz w:val="24"/>
                  </w:rPr>
                  <w:t xml:space="preserve"> 21</w:t>
                </w:r>
              </w:p>
              <w:p w:rsidR="00207E7B" w:rsidRDefault="00207E7B" w:rsidP="00A525C2">
                <w:pPr>
                  <w:spacing w:line="240" w:lineRule="auto"/>
                  <w:rPr>
                    <w:sz w:val="24"/>
                  </w:rPr>
                </w:pPr>
              </w:p>
              <w:p w:rsidR="00207E7B" w:rsidRDefault="00A0452F" w:rsidP="00A525C2">
                <w:pPr>
                  <w:spacing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>4051  Basel</w:t>
                </w:r>
              </w:p>
            </w:txbxContent>
          </v:textbox>
          <w10:wrap anchory="page"/>
          <w10:anchorlock/>
        </v:shape>
      </w:pict>
    </w:r>
    <w:r w:rsidR="00207E7B">
      <w:t>Schweizerischen Anwaltsverbandes</w:t>
    </w:r>
    <w:r w:rsidR="00207E7B">
      <w:tab/>
    </w:r>
  </w:p>
  <w:p w:rsidR="00207E7B" w:rsidRDefault="00207E7B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Eingetragen im Anwaltsregister</w:t>
    </w:r>
  </w:p>
  <w:p w:rsidR="00207E7B" w:rsidRDefault="00207E7B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Kanton Zürich</w:t>
    </w:r>
  </w:p>
  <w:p w:rsidR="00207E7B" w:rsidRDefault="00207E7B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de-DE"/>
      </w:rPr>
    </w:pPr>
    <w:r>
      <w:t xml:space="preserve">Tel: </w:t>
    </w:r>
    <w:r>
      <w:rPr>
        <w:lang w:val="de-DE"/>
      </w:rPr>
      <w:t>+ 41 (0) 43 499 99 33</w:t>
    </w:r>
  </w:p>
  <w:p w:rsidR="00207E7B" w:rsidRDefault="00207E7B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fr-FR"/>
      </w:rPr>
    </w:pPr>
    <w:r>
      <w:rPr>
        <w:lang w:val="fr-FR"/>
      </w:rPr>
      <w:t>Fax:+ 41 (0) 43 499 99 85</w:t>
    </w:r>
  </w:p>
  <w:p w:rsidR="00207E7B" w:rsidRDefault="00207E7B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fr-FR"/>
      </w:rPr>
    </w:pPr>
    <w:smartTag w:uri="urn:schemas-microsoft-com:office:smarttags" w:element="PersonName">
      <w:r>
        <w:rPr>
          <w:lang w:val="fr-FR"/>
        </w:rPr>
        <w:t>heitz@verteidiger.ch</w:t>
      </w:r>
    </w:smartTag>
  </w:p>
  <w:p w:rsidR="00207E7B" w:rsidRPr="006D7291" w:rsidRDefault="00207E7B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fr-CH"/>
      </w:rPr>
    </w:pPr>
    <w:r w:rsidRPr="006D7291">
      <w:rPr>
        <w:lang w:val="fr-CH"/>
      </w:rPr>
      <w:t>MWST Nr. 331373</w:t>
    </w:r>
  </w:p>
  <w:p w:rsidR="00207E7B" w:rsidRPr="006D7291" w:rsidRDefault="00207E7B">
    <w:pPr>
      <w:pStyle w:val="Kopfzeile"/>
      <w:pBdr>
        <w:bottom w:val="single" w:sz="4" w:space="0" w:color="auto"/>
      </w:pBdr>
      <w:tabs>
        <w:tab w:val="clear" w:pos="9072"/>
      </w:tabs>
      <w:spacing w:line="120" w:lineRule="auto"/>
      <w:rPr>
        <w:sz w:val="14"/>
        <w:lang w:val="fr-CH"/>
      </w:rPr>
    </w:pPr>
  </w:p>
  <w:p w:rsidR="00207E7B" w:rsidRDefault="00207E7B">
    <w:pPr>
      <w:pStyle w:val="Kopfzeile"/>
      <w:tabs>
        <w:tab w:val="clear" w:pos="4536"/>
        <w:tab w:val="clear" w:pos="9072"/>
        <w:tab w:val="right" w:pos="9639"/>
      </w:tabs>
      <w:rPr>
        <w:sz w:val="24"/>
      </w:rPr>
    </w:pPr>
    <w:r w:rsidRPr="006D7291">
      <w:rPr>
        <w:sz w:val="24"/>
        <w:lang w:val="fr-CH"/>
      </w:rPr>
      <w:tab/>
    </w:r>
    <w:r>
      <w:rPr>
        <w:sz w:val="24"/>
      </w:rPr>
      <w:t>CH -8708 Männedorf,</w:t>
    </w:r>
    <w:r w:rsidR="00C00349">
      <w:rPr>
        <w:sz w:val="24"/>
      </w:rPr>
      <w:t xml:space="preserve"> 17</w:t>
    </w:r>
    <w:r w:rsidR="00A0452F">
      <w:rPr>
        <w:sz w:val="24"/>
      </w:rPr>
      <w:t>. Februar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666"/>
    <w:multiLevelType w:val="hybridMultilevel"/>
    <w:tmpl w:val="CA2C94A8"/>
    <w:lvl w:ilvl="0" w:tplc="964C8A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005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A641A"/>
    <w:multiLevelType w:val="hybridMultilevel"/>
    <w:tmpl w:val="253253D2"/>
    <w:lvl w:ilvl="0" w:tplc="2928381E">
      <w:start w:val="1"/>
      <w:numFmt w:val="lowerLetter"/>
      <w:lvlText w:val="%1)"/>
      <w:lvlJc w:val="left"/>
      <w:pPr>
        <w:ind w:left="465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ind w:left="1185" w:hanging="360"/>
      </w:pPr>
    </w:lvl>
    <w:lvl w:ilvl="2" w:tplc="0807001B" w:tentative="1">
      <w:start w:val="1"/>
      <w:numFmt w:val="lowerRoman"/>
      <w:lvlText w:val="%3."/>
      <w:lvlJc w:val="right"/>
      <w:pPr>
        <w:ind w:left="1905" w:hanging="180"/>
      </w:pPr>
    </w:lvl>
    <w:lvl w:ilvl="3" w:tplc="0807000F" w:tentative="1">
      <w:start w:val="1"/>
      <w:numFmt w:val="decimal"/>
      <w:lvlText w:val="%4."/>
      <w:lvlJc w:val="left"/>
      <w:pPr>
        <w:ind w:left="2625" w:hanging="360"/>
      </w:pPr>
    </w:lvl>
    <w:lvl w:ilvl="4" w:tplc="08070019" w:tentative="1">
      <w:start w:val="1"/>
      <w:numFmt w:val="lowerLetter"/>
      <w:lvlText w:val="%5."/>
      <w:lvlJc w:val="left"/>
      <w:pPr>
        <w:ind w:left="3345" w:hanging="360"/>
      </w:pPr>
    </w:lvl>
    <w:lvl w:ilvl="5" w:tplc="0807001B" w:tentative="1">
      <w:start w:val="1"/>
      <w:numFmt w:val="lowerRoman"/>
      <w:lvlText w:val="%6."/>
      <w:lvlJc w:val="right"/>
      <w:pPr>
        <w:ind w:left="4065" w:hanging="180"/>
      </w:pPr>
    </w:lvl>
    <w:lvl w:ilvl="6" w:tplc="0807000F" w:tentative="1">
      <w:start w:val="1"/>
      <w:numFmt w:val="decimal"/>
      <w:lvlText w:val="%7."/>
      <w:lvlJc w:val="left"/>
      <w:pPr>
        <w:ind w:left="4785" w:hanging="360"/>
      </w:pPr>
    </w:lvl>
    <w:lvl w:ilvl="7" w:tplc="08070019" w:tentative="1">
      <w:start w:val="1"/>
      <w:numFmt w:val="lowerLetter"/>
      <w:lvlText w:val="%8."/>
      <w:lvlJc w:val="left"/>
      <w:pPr>
        <w:ind w:left="5505" w:hanging="360"/>
      </w:pPr>
    </w:lvl>
    <w:lvl w:ilvl="8" w:tplc="080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10457F0"/>
    <w:multiLevelType w:val="hybridMultilevel"/>
    <w:tmpl w:val="D6CE15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74622"/>
    <w:multiLevelType w:val="hybridMultilevel"/>
    <w:tmpl w:val="E9480808"/>
    <w:lvl w:ilvl="0" w:tplc="9822BA9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210F64"/>
    <w:multiLevelType w:val="multilevel"/>
    <w:tmpl w:val="F260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40755FC"/>
    <w:multiLevelType w:val="hybridMultilevel"/>
    <w:tmpl w:val="10F62226"/>
    <w:lvl w:ilvl="0" w:tplc="0F8495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85E44"/>
    <w:multiLevelType w:val="hybridMultilevel"/>
    <w:tmpl w:val="45264A74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A21AE"/>
    <w:multiLevelType w:val="hybridMultilevel"/>
    <w:tmpl w:val="253253D2"/>
    <w:lvl w:ilvl="0" w:tplc="2928381E">
      <w:start w:val="1"/>
      <w:numFmt w:val="lowerLetter"/>
      <w:lvlText w:val="%1)"/>
      <w:lvlJc w:val="left"/>
      <w:pPr>
        <w:ind w:left="465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ind w:left="1185" w:hanging="360"/>
      </w:pPr>
    </w:lvl>
    <w:lvl w:ilvl="2" w:tplc="0807001B" w:tentative="1">
      <w:start w:val="1"/>
      <w:numFmt w:val="lowerRoman"/>
      <w:lvlText w:val="%3."/>
      <w:lvlJc w:val="right"/>
      <w:pPr>
        <w:ind w:left="1905" w:hanging="180"/>
      </w:pPr>
    </w:lvl>
    <w:lvl w:ilvl="3" w:tplc="0807000F" w:tentative="1">
      <w:start w:val="1"/>
      <w:numFmt w:val="decimal"/>
      <w:lvlText w:val="%4."/>
      <w:lvlJc w:val="left"/>
      <w:pPr>
        <w:ind w:left="2625" w:hanging="360"/>
      </w:pPr>
    </w:lvl>
    <w:lvl w:ilvl="4" w:tplc="08070019" w:tentative="1">
      <w:start w:val="1"/>
      <w:numFmt w:val="lowerLetter"/>
      <w:lvlText w:val="%5."/>
      <w:lvlJc w:val="left"/>
      <w:pPr>
        <w:ind w:left="3345" w:hanging="360"/>
      </w:pPr>
    </w:lvl>
    <w:lvl w:ilvl="5" w:tplc="0807001B" w:tentative="1">
      <w:start w:val="1"/>
      <w:numFmt w:val="lowerRoman"/>
      <w:lvlText w:val="%6."/>
      <w:lvlJc w:val="right"/>
      <w:pPr>
        <w:ind w:left="4065" w:hanging="180"/>
      </w:pPr>
    </w:lvl>
    <w:lvl w:ilvl="6" w:tplc="0807000F" w:tentative="1">
      <w:start w:val="1"/>
      <w:numFmt w:val="decimal"/>
      <w:lvlText w:val="%7."/>
      <w:lvlJc w:val="left"/>
      <w:pPr>
        <w:ind w:left="4785" w:hanging="360"/>
      </w:pPr>
    </w:lvl>
    <w:lvl w:ilvl="7" w:tplc="08070019" w:tentative="1">
      <w:start w:val="1"/>
      <w:numFmt w:val="lowerLetter"/>
      <w:lvlText w:val="%8."/>
      <w:lvlJc w:val="left"/>
      <w:pPr>
        <w:ind w:left="5505" w:hanging="360"/>
      </w:pPr>
    </w:lvl>
    <w:lvl w:ilvl="8" w:tplc="080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38AE3C28"/>
    <w:multiLevelType w:val="hybridMultilevel"/>
    <w:tmpl w:val="F10AD2A4"/>
    <w:lvl w:ilvl="0" w:tplc="36F25720">
      <w:numFmt w:val="bullet"/>
      <w:lvlText w:val="-"/>
      <w:lvlJc w:val="left"/>
      <w:pPr>
        <w:tabs>
          <w:tab w:val="num" w:pos="3624"/>
        </w:tabs>
        <w:ind w:left="362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44"/>
        </w:tabs>
        <w:ind w:left="79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64"/>
        </w:tabs>
        <w:ind w:left="86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84"/>
        </w:tabs>
        <w:ind w:left="9384" w:hanging="360"/>
      </w:pPr>
      <w:rPr>
        <w:rFonts w:ascii="Wingdings" w:hAnsi="Wingdings" w:hint="default"/>
      </w:rPr>
    </w:lvl>
  </w:abstractNum>
  <w:abstractNum w:abstractNumId="9">
    <w:nsid w:val="3B697CDB"/>
    <w:multiLevelType w:val="singleLevel"/>
    <w:tmpl w:val="3D765472"/>
    <w:lvl w:ilvl="0">
      <w:start w:val="1"/>
      <w:numFmt w:val="decimal"/>
      <w:pStyle w:val="EingabeText"/>
      <w:lvlText w:val="%1."/>
      <w:lvlJc w:val="left"/>
      <w:pPr>
        <w:tabs>
          <w:tab w:val="num" w:pos="425"/>
        </w:tabs>
        <w:ind w:left="425" w:hanging="425"/>
      </w:pPr>
      <w:rPr>
        <w:sz w:val="20"/>
      </w:rPr>
    </w:lvl>
  </w:abstractNum>
  <w:abstractNum w:abstractNumId="10">
    <w:nsid w:val="3F862D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780F83"/>
    <w:multiLevelType w:val="hybridMultilevel"/>
    <w:tmpl w:val="98569E84"/>
    <w:lvl w:ilvl="0" w:tplc="44468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AC7640"/>
    <w:multiLevelType w:val="hybridMultilevel"/>
    <w:tmpl w:val="67080E1E"/>
    <w:lvl w:ilvl="0" w:tplc="89AC3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687C22"/>
    <w:multiLevelType w:val="hybridMultilevel"/>
    <w:tmpl w:val="0C789B24"/>
    <w:lvl w:ilvl="0" w:tplc="ED8CA3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315D0F"/>
    <w:multiLevelType w:val="hybridMultilevel"/>
    <w:tmpl w:val="8924C6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17EC6"/>
    <w:multiLevelType w:val="singleLevel"/>
    <w:tmpl w:val="9A7E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3CF7EB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2F33FCB"/>
    <w:multiLevelType w:val="hybridMultilevel"/>
    <w:tmpl w:val="33D25C52"/>
    <w:lvl w:ilvl="0" w:tplc="E46ED55E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564132"/>
    <w:multiLevelType w:val="hybridMultilevel"/>
    <w:tmpl w:val="15EEABC2"/>
    <w:lvl w:ilvl="0" w:tplc="7240841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84074"/>
    <w:multiLevelType w:val="multilevel"/>
    <w:tmpl w:val="60505B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6764DC7"/>
    <w:multiLevelType w:val="hybridMultilevel"/>
    <w:tmpl w:val="2DF8E072"/>
    <w:lvl w:ilvl="0" w:tplc="1B6A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9"/>
  </w:num>
  <w:num w:numId="4">
    <w:abstractNumId w:val="20"/>
  </w:num>
  <w:num w:numId="5">
    <w:abstractNumId w:val="0"/>
  </w:num>
  <w:num w:numId="6">
    <w:abstractNumId w:val="8"/>
  </w:num>
  <w:num w:numId="7">
    <w:abstractNumId w:val="11"/>
  </w:num>
  <w:num w:numId="8">
    <w:abstractNumId w:val="12"/>
  </w:num>
  <w:num w:numId="9">
    <w:abstractNumId w:val="18"/>
  </w:num>
  <w:num w:numId="10">
    <w:abstractNumId w:val="13"/>
  </w:num>
  <w:num w:numId="11">
    <w:abstractNumId w:val="5"/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6"/>
  </w:num>
  <w:num w:numId="15">
    <w:abstractNumId w:val="2"/>
  </w:num>
  <w:num w:numId="16">
    <w:abstractNumId w:val="1"/>
  </w:num>
  <w:num w:numId="17">
    <w:abstractNumId w:val="17"/>
  </w:num>
  <w:num w:numId="18">
    <w:abstractNumId w:val="14"/>
  </w:num>
  <w:num w:numId="19">
    <w:abstractNumId w:val="19"/>
  </w:num>
  <w:num w:numId="20">
    <w:abstractNumId w:val="7"/>
  </w:num>
  <w:num w:numId="21">
    <w:abstractNumId w:val="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567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TIVE" w:val="Briefvorlage H&amp;H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91FCB"/>
    <w:rsid w:val="00081757"/>
    <w:rsid w:val="000B6F62"/>
    <w:rsid w:val="000C4F52"/>
    <w:rsid w:val="000C7C6B"/>
    <w:rsid w:val="000D17C0"/>
    <w:rsid w:val="00130E30"/>
    <w:rsid w:val="00153112"/>
    <w:rsid w:val="001C39F4"/>
    <w:rsid w:val="001D063F"/>
    <w:rsid w:val="00207E7B"/>
    <w:rsid w:val="00210A8B"/>
    <w:rsid w:val="00227871"/>
    <w:rsid w:val="00274DFC"/>
    <w:rsid w:val="0027568E"/>
    <w:rsid w:val="002A2E0A"/>
    <w:rsid w:val="002C759F"/>
    <w:rsid w:val="002D3364"/>
    <w:rsid w:val="002D41EA"/>
    <w:rsid w:val="002E432D"/>
    <w:rsid w:val="00352B0A"/>
    <w:rsid w:val="003606D5"/>
    <w:rsid w:val="00366819"/>
    <w:rsid w:val="003813A4"/>
    <w:rsid w:val="003E288E"/>
    <w:rsid w:val="003F21C4"/>
    <w:rsid w:val="0045203C"/>
    <w:rsid w:val="004552F1"/>
    <w:rsid w:val="00464FEC"/>
    <w:rsid w:val="00476565"/>
    <w:rsid w:val="004A7183"/>
    <w:rsid w:val="004D48EB"/>
    <w:rsid w:val="004D7FDC"/>
    <w:rsid w:val="004E2374"/>
    <w:rsid w:val="005153D9"/>
    <w:rsid w:val="00515513"/>
    <w:rsid w:val="00524FA3"/>
    <w:rsid w:val="00525EB8"/>
    <w:rsid w:val="005441D4"/>
    <w:rsid w:val="00584A30"/>
    <w:rsid w:val="00592C79"/>
    <w:rsid w:val="00595DE3"/>
    <w:rsid w:val="005A43CD"/>
    <w:rsid w:val="005A7079"/>
    <w:rsid w:val="005B0DCD"/>
    <w:rsid w:val="005D574F"/>
    <w:rsid w:val="005E65E0"/>
    <w:rsid w:val="005F0E11"/>
    <w:rsid w:val="00602444"/>
    <w:rsid w:val="0060397B"/>
    <w:rsid w:val="00674759"/>
    <w:rsid w:val="00691033"/>
    <w:rsid w:val="006A6138"/>
    <w:rsid w:val="006D418C"/>
    <w:rsid w:val="006D5195"/>
    <w:rsid w:val="006D7291"/>
    <w:rsid w:val="00703F0C"/>
    <w:rsid w:val="00725864"/>
    <w:rsid w:val="00775DDB"/>
    <w:rsid w:val="00776AC2"/>
    <w:rsid w:val="00791119"/>
    <w:rsid w:val="007C01BC"/>
    <w:rsid w:val="007C23E1"/>
    <w:rsid w:val="007C6A42"/>
    <w:rsid w:val="007D5D0C"/>
    <w:rsid w:val="007F298E"/>
    <w:rsid w:val="007F54E4"/>
    <w:rsid w:val="00844AAA"/>
    <w:rsid w:val="00856DD3"/>
    <w:rsid w:val="00887909"/>
    <w:rsid w:val="00894126"/>
    <w:rsid w:val="008A050E"/>
    <w:rsid w:val="008A4884"/>
    <w:rsid w:val="008B50A8"/>
    <w:rsid w:val="008B5D73"/>
    <w:rsid w:val="008E7EE0"/>
    <w:rsid w:val="008F2F36"/>
    <w:rsid w:val="008F616F"/>
    <w:rsid w:val="008F6590"/>
    <w:rsid w:val="00907E42"/>
    <w:rsid w:val="009357ED"/>
    <w:rsid w:val="00973119"/>
    <w:rsid w:val="009C1801"/>
    <w:rsid w:val="00A0452F"/>
    <w:rsid w:val="00A110AF"/>
    <w:rsid w:val="00A11D51"/>
    <w:rsid w:val="00A168DE"/>
    <w:rsid w:val="00A204F5"/>
    <w:rsid w:val="00A525C2"/>
    <w:rsid w:val="00A64BC2"/>
    <w:rsid w:val="00A849D0"/>
    <w:rsid w:val="00AA506D"/>
    <w:rsid w:val="00AA7441"/>
    <w:rsid w:val="00AD4E53"/>
    <w:rsid w:val="00AE62FF"/>
    <w:rsid w:val="00AF657D"/>
    <w:rsid w:val="00B00F61"/>
    <w:rsid w:val="00B10E13"/>
    <w:rsid w:val="00B33F09"/>
    <w:rsid w:val="00B370E8"/>
    <w:rsid w:val="00BA7BE8"/>
    <w:rsid w:val="00BC2C6D"/>
    <w:rsid w:val="00C00349"/>
    <w:rsid w:val="00C03067"/>
    <w:rsid w:val="00C715B2"/>
    <w:rsid w:val="00C83ABA"/>
    <w:rsid w:val="00C974C6"/>
    <w:rsid w:val="00CA444C"/>
    <w:rsid w:val="00CD4698"/>
    <w:rsid w:val="00CD5A9F"/>
    <w:rsid w:val="00D25139"/>
    <w:rsid w:val="00D41C36"/>
    <w:rsid w:val="00D47131"/>
    <w:rsid w:val="00D6728A"/>
    <w:rsid w:val="00D724C8"/>
    <w:rsid w:val="00D83B01"/>
    <w:rsid w:val="00D8479A"/>
    <w:rsid w:val="00D91FCB"/>
    <w:rsid w:val="00D92B2A"/>
    <w:rsid w:val="00D967B1"/>
    <w:rsid w:val="00DC0A6C"/>
    <w:rsid w:val="00DE0E47"/>
    <w:rsid w:val="00DE7F16"/>
    <w:rsid w:val="00E06292"/>
    <w:rsid w:val="00E15772"/>
    <w:rsid w:val="00E3490B"/>
    <w:rsid w:val="00E46EAA"/>
    <w:rsid w:val="00E615AD"/>
    <w:rsid w:val="00E65D20"/>
    <w:rsid w:val="00E90F2B"/>
    <w:rsid w:val="00E915BE"/>
    <w:rsid w:val="00E97F10"/>
    <w:rsid w:val="00E97F22"/>
    <w:rsid w:val="00EE03B6"/>
    <w:rsid w:val="00EF79C5"/>
    <w:rsid w:val="00F044D5"/>
    <w:rsid w:val="00F05717"/>
    <w:rsid w:val="00F5237E"/>
    <w:rsid w:val="00FA5C91"/>
    <w:rsid w:val="00FC26F1"/>
    <w:rsid w:val="00FD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F0E11"/>
    <w:pPr>
      <w:spacing w:line="360" w:lineRule="auto"/>
    </w:pPr>
    <w:rPr>
      <w:lang w:eastAsia="de-DE"/>
    </w:rPr>
  </w:style>
  <w:style w:type="paragraph" w:styleId="berschrift1">
    <w:name w:val="heading 1"/>
    <w:basedOn w:val="Standard"/>
    <w:next w:val="Standard"/>
    <w:qFormat/>
    <w:rsid w:val="005F0E11"/>
    <w:pPr>
      <w:keepNext/>
      <w:jc w:val="both"/>
      <w:outlineLvl w:val="0"/>
    </w:pPr>
    <w:rPr>
      <w:rFonts w:ascii="Arial" w:hAnsi="Arial"/>
      <w:spacing w:val="-5"/>
      <w:sz w:val="24"/>
      <w:lang w:val="de-DE"/>
    </w:rPr>
  </w:style>
  <w:style w:type="paragraph" w:styleId="berschrift2">
    <w:name w:val="heading 2"/>
    <w:basedOn w:val="Standard"/>
    <w:next w:val="Standard"/>
    <w:qFormat/>
    <w:rsid w:val="005F0E11"/>
    <w:pPr>
      <w:keepNext/>
      <w:tabs>
        <w:tab w:val="left" w:pos="5670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5F0E11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5F0E11"/>
    <w:pPr>
      <w:keepNext/>
      <w:outlineLvl w:val="3"/>
    </w:pPr>
    <w:rPr>
      <w:sz w:val="24"/>
      <w:u w:val="single"/>
      <w:lang w:val="en-GB"/>
    </w:rPr>
  </w:style>
  <w:style w:type="paragraph" w:styleId="berschrift5">
    <w:name w:val="heading 5"/>
    <w:basedOn w:val="Standard"/>
    <w:next w:val="Standard"/>
    <w:qFormat/>
    <w:rsid w:val="005F0E11"/>
    <w:pPr>
      <w:keepNext/>
      <w:outlineLvl w:val="4"/>
    </w:pPr>
    <w:rPr>
      <w:i/>
      <w:iCs/>
      <w:sz w:val="24"/>
    </w:rPr>
  </w:style>
  <w:style w:type="paragraph" w:styleId="berschrift6">
    <w:name w:val="heading 6"/>
    <w:basedOn w:val="Standard"/>
    <w:next w:val="Standard"/>
    <w:qFormat/>
    <w:rsid w:val="005F0E11"/>
    <w:pPr>
      <w:keepNext/>
      <w:ind w:left="5670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rsid w:val="005F0E11"/>
    <w:pPr>
      <w:keepNext/>
      <w:tabs>
        <w:tab w:val="left" w:pos="5670"/>
      </w:tabs>
      <w:jc w:val="both"/>
      <w:outlineLvl w:val="6"/>
    </w:pPr>
    <w:rPr>
      <w:i/>
      <w:sz w:val="24"/>
    </w:rPr>
  </w:style>
  <w:style w:type="paragraph" w:styleId="berschrift8">
    <w:name w:val="heading 8"/>
    <w:basedOn w:val="Standard"/>
    <w:next w:val="Standard"/>
    <w:qFormat/>
    <w:rsid w:val="005F0E11"/>
    <w:pPr>
      <w:keepNext/>
      <w:tabs>
        <w:tab w:val="left" w:pos="5670"/>
      </w:tabs>
      <w:jc w:val="center"/>
      <w:outlineLvl w:val="7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a">
    <w:name w:val="Brief a"/>
    <w:basedOn w:val="Standard"/>
    <w:autoRedefine/>
    <w:rsid w:val="005F0E11"/>
    <w:pPr>
      <w:tabs>
        <w:tab w:val="left" w:pos="2127"/>
        <w:tab w:val="right" w:pos="6379"/>
        <w:tab w:val="decimal" w:pos="7371"/>
      </w:tabs>
    </w:pPr>
    <w:rPr>
      <w:b/>
      <w:bCs/>
      <w:sz w:val="24"/>
    </w:rPr>
  </w:style>
  <w:style w:type="paragraph" w:styleId="Kopfzeile">
    <w:name w:val="header"/>
    <w:basedOn w:val="Standard"/>
    <w:rsid w:val="005F0E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E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F0E11"/>
  </w:style>
  <w:style w:type="character" w:styleId="Hyperlink">
    <w:name w:val="Hyperlink"/>
    <w:basedOn w:val="Absatz-Standardschriftart"/>
    <w:rsid w:val="005F0E11"/>
    <w:rPr>
      <w:color w:val="0000FF"/>
      <w:u w:val="single"/>
    </w:rPr>
  </w:style>
  <w:style w:type="paragraph" w:customStyle="1" w:styleId="EingabeBeweisofferteeine">
    <w:name w:val="Eingabe Beweisofferte eine"/>
    <w:basedOn w:val="Standard"/>
    <w:next w:val="EingabeText"/>
    <w:rsid w:val="005F0E11"/>
    <w:pPr>
      <w:tabs>
        <w:tab w:val="left" w:pos="425"/>
        <w:tab w:val="left" w:pos="992"/>
      </w:tabs>
      <w:ind w:left="1417" w:hanging="992"/>
      <w:jc w:val="both"/>
    </w:pPr>
    <w:rPr>
      <w:noProof/>
    </w:rPr>
  </w:style>
  <w:style w:type="paragraph" w:customStyle="1" w:styleId="EingabeText">
    <w:name w:val="Eingabe Text"/>
    <w:basedOn w:val="Standard"/>
    <w:next w:val="EingabeBeweisofferteeine"/>
    <w:rsid w:val="005F0E11"/>
    <w:pPr>
      <w:numPr>
        <w:numId w:val="3"/>
      </w:numPr>
      <w:jc w:val="both"/>
    </w:pPr>
    <w:rPr>
      <w:sz w:val="24"/>
    </w:rPr>
  </w:style>
  <w:style w:type="paragraph" w:customStyle="1" w:styleId="TitelvorEingabeText">
    <w:name w:val="Titel vor Eingabe Text"/>
    <w:basedOn w:val="EingabeBeweisofferteeine"/>
    <w:next w:val="EingabeText"/>
    <w:rsid w:val="005F0E11"/>
    <w:rPr>
      <w:b/>
      <w:sz w:val="24"/>
    </w:rPr>
  </w:style>
  <w:style w:type="paragraph" w:customStyle="1" w:styleId="Text">
    <w:name w:val="Text"/>
    <w:rsid w:val="005F0E11"/>
    <w:pPr>
      <w:tabs>
        <w:tab w:val="left" w:pos="5443"/>
      </w:tabs>
      <w:spacing w:line="360" w:lineRule="atLeast"/>
    </w:pPr>
    <w:rPr>
      <w:snapToGrid w:val="0"/>
      <w:color w:val="000000"/>
      <w:sz w:val="24"/>
      <w:lang w:val="de-DE" w:eastAsia="de-DE"/>
    </w:rPr>
  </w:style>
  <w:style w:type="paragraph" w:styleId="Textkrper">
    <w:name w:val="Body Text"/>
    <w:basedOn w:val="Standard"/>
    <w:rsid w:val="005F0E11"/>
    <w:rPr>
      <w:sz w:val="24"/>
    </w:rPr>
  </w:style>
  <w:style w:type="paragraph" w:styleId="Textkrper-Einzug3">
    <w:name w:val="Body Text Indent 3"/>
    <w:basedOn w:val="Standard"/>
    <w:rsid w:val="005F0E11"/>
    <w:pPr>
      <w:tabs>
        <w:tab w:val="left" w:pos="3261"/>
        <w:tab w:val="left" w:pos="4962"/>
      </w:tabs>
      <w:ind w:left="3261"/>
    </w:pPr>
    <w:rPr>
      <w:i/>
      <w:iCs/>
      <w:sz w:val="24"/>
    </w:rPr>
  </w:style>
  <w:style w:type="paragraph" w:styleId="Textkrper-Einzug2">
    <w:name w:val="Body Text Indent 2"/>
    <w:basedOn w:val="Standard"/>
    <w:rsid w:val="005F0E11"/>
    <w:pPr>
      <w:tabs>
        <w:tab w:val="left" w:pos="1701"/>
        <w:tab w:val="left" w:pos="4962"/>
      </w:tabs>
      <w:ind w:left="1701"/>
    </w:pPr>
    <w:rPr>
      <w:i/>
      <w:iCs/>
      <w:sz w:val="24"/>
    </w:rPr>
  </w:style>
  <w:style w:type="paragraph" w:styleId="Textkrper2">
    <w:name w:val="Body Text 2"/>
    <w:basedOn w:val="Standard"/>
    <w:rsid w:val="005F0E11"/>
    <w:pPr>
      <w:tabs>
        <w:tab w:val="left" w:pos="5670"/>
      </w:tabs>
      <w:jc w:val="both"/>
    </w:pPr>
    <w:rPr>
      <w:sz w:val="24"/>
    </w:rPr>
  </w:style>
  <w:style w:type="paragraph" w:styleId="Textkrper3">
    <w:name w:val="Body Text 3"/>
    <w:basedOn w:val="Standard"/>
    <w:rsid w:val="005F0E11"/>
    <w:pPr>
      <w:tabs>
        <w:tab w:val="left" w:pos="5670"/>
      </w:tabs>
      <w:jc w:val="both"/>
    </w:pPr>
    <w:rPr>
      <w:b/>
      <w:sz w:val="24"/>
    </w:rPr>
  </w:style>
  <w:style w:type="character" w:styleId="Kommentarzeichen">
    <w:name w:val="annotation reference"/>
    <w:basedOn w:val="Absatz-Standardschriftart"/>
    <w:semiHidden/>
    <w:rsid w:val="005F0E11"/>
    <w:rPr>
      <w:sz w:val="16"/>
      <w:szCs w:val="16"/>
    </w:rPr>
  </w:style>
  <w:style w:type="paragraph" w:styleId="Kommentartext">
    <w:name w:val="annotation text"/>
    <w:basedOn w:val="Standard"/>
    <w:semiHidden/>
    <w:rsid w:val="005F0E11"/>
  </w:style>
  <w:style w:type="paragraph" w:styleId="Sprechblasentext">
    <w:name w:val="Balloon Text"/>
    <w:basedOn w:val="Standard"/>
    <w:link w:val="SprechblasentextZchn"/>
    <w:rsid w:val="007C6A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6A42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52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orm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BCD52-0AF1-45EA-9885-337989B8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Normbrief</Template>
  <TotalTime>0</TotalTime>
  <Pages>11</Pages>
  <Words>2825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geehrter Herr</vt:lpstr>
    </vt:vector>
  </TitlesOfParts>
  <Company/>
  <LinksUpToDate>false</LinksUpToDate>
  <CharactersWithSpaces>20583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geehrter Herr</dc:title>
  <dc:creator>Hans-Jacob Heitz</dc:creator>
  <cp:lastModifiedBy>Hans-Jacob Heitz</cp:lastModifiedBy>
  <cp:revision>7</cp:revision>
  <cp:lastPrinted>2013-02-18T08:44:00Z</cp:lastPrinted>
  <dcterms:created xsi:type="dcterms:W3CDTF">2013-02-17T22:33:00Z</dcterms:created>
  <dcterms:modified xsi:type="dcterms:W3CDTF">2013-03-03T16:36:00Z</dcterms:modified>
</cp:coreProperties>
</file>